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1E3B7C" w:rsidRPr="00290689" w14:paraId="7C874B93" w14:textId="77777777" w:rsidTr="00136F8E">
        <w:trPr>
          <w:trHeight w:hRule="exact" w:val="720"/>
        </w:trPr>
        <w:tc>
          <w:tcPr>
            <w:tcW w:w="1818" w:type="dxa"/>
          </w:tcPr>
          <w:p w14:paraId="4C326736" w14:textId="77777777" w:rsidR="001E3B7C" w:rsidRPr="00290689" w:rsidRDefault="001E3B7C" w:rsidP="001E3B7C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  <w:r w:rsidRPr="00290689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College</w:t>
            </w:r>
          </w:p>
          <w:p w14:paraId="44AE55B6" w14:textId="77777777" w:rsidR="001E3B7C" w:rsidRPr="00290689" w:rsidRDefault="001E3B7C" w:rsidP="001E3B7C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</w:p>
        </w:tc>
        <w:tc>
          <w:tcPr>
            <w:tcW w:w="7758" w:type="dxa"/>
          </w:tcPr>
          <w:p w14:paraId="6F1B11D0" w14:textId="77777777" w:rsidR="001E3B7C" w:rsidRPr="00290689" w:rsidRDefault="001E3B7C" w:rsidP="001E3B7C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College of Global Futures</w:t>
            </w:r>
          </w:p>
        </w:tc>
      </w:tr>
      <w:tr w:rsidR="001E3B7C" w:rsidRPr="00290689" w14:paraId="7D0C2BBB" w14:textId="77777777" w:rsidTr="00136F8E">
        <w:trPr>
          <w:trHeight w:hRule="exact" w:val="720"/>
        </w:trPr>
        <w:tc>
          <w:tcPr>
            <w:tcW w:w="1818" w:type="dxa"/>
          </w:tcPr>
          <w:p w14:paraId="6D6B3FB5" w14:textId="77777777" w:rsidR="001E3B7C" w:rsidRPr="00290689" w:rsidRDefault="001E3B7C" w:rsidP="001E3B7C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  <w:r w:rsidRPr="00290689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Unit</w:t>
            </w:r>
          </w:p>
          <w:p w14:paraId="467805F4" w14:textId="77777777" w:rsidR="001E3B7C" w:rsidRPr="00290689" w:rsidRDefault="001E3B7C" w:rsidP="001E3B7C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</w:p>
        </w:tc>
        <w:tc>
          <w:tcPr>
            <w:tcW w:w="7758" w:type="dxa"/>
          </w:tcPr>
          <w:p w14:paraId="05893D95" w14:textId="10F8BFB3" w:rsidR="001E3B7C" w:rsidRPr="00290689" w:rsidRDefault="00CF4B4E" w:rsidP="001E3B7C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Biosocial Complexity Initiative</w:t>
            </w:r>
          </w:p>
        </w:tc>
      </w:tr>
      <w:tr w:rsidR="001E3B7C" w:rsidRPr="00290689" w14:paraId="47261526" w14:textId="77777777" w:rsidTr="00136F8E">
        <w:trPr>
          <w:trHeight w:hRule="exact" w:val="720"/>
        </w:trPr>
        <w:tc>
          <w:tcPr>
            <w:tcW w:w="1818" w:type="dxa"/>
          </w:tcPr>
          <w:p w14:paraId="56F6A463" w14:textId="77777777" w:rsidR="001E3B7C" w:rsidRPr="00290689" w:rsidRDefault="001E3B7C" w:rsidP="001E3B7C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  <w:r w:rsidRPr="00290689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Document</w:t>
            </w:r>
          </w:p>
          <w:p w14:paraId="4F0D42C1" w14:textId="77777777" w:rsidR="001E3B7C" w:rsidRPr="00290689" w:rsidRDefault="001E3B7C" w:rsidP="001E3B7C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</w:p>
        </w:tc>
        <w:tc>
          <w:tcPr>
            <w:tcW w:w="7758" w:type="dxa"/>
          </w:tcPr>
          <w:p w14:paraId="4AC6C951" w14:textId="5530BCED" w:rsidR="001E3B7C" w:rsidRPr="00290689" w:rsidRDefault="001E3B7C" w:rsidP="001E3B7C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 xml:space="preserve">Criteria for </w:t>
            </w:r>
            <w:r w:rsidR="009B4F7E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Career-track</w:t>
            </w:r>
            <w:r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 xml:space="preserve"> Faculty</w:t>
            </w:r>
          </w:p>
        </w:tc>
      </w:tr>
    </w:tbl>
    <w:p w14:paraId="1B061BCA" w14:textId="77777777" w:rsidR="001E3B7C" w:rsidRPr="00290689" w:rsidRDefault="001E3B7C" w:rsidP="001E3B7C">
      <w:pPr>
        <w:spacing w:after="0" w:line="240" w:lineRule="auto"/>
        <w:rPr>
          <w:rFonts w:ascii="Calibri" w:hAnsi="Calibri" w:cstheme="minorHAnsi"/>
          <w:color w:val="000004"/>
          <w:sz w:val="24"/>
          <w:szCs w:val="24"/>
        </w:rPr>
      </w:pPr>
    </w:p>
    <w:p w14:paraId="5464C4B6" w14:textId="77777777" w:rsidR="001E3B7C" w:rsidRDefault="001E3B7C" w:rsidP="001E3B7C">
      <w:pPr>
        <w:spacing w:after="0" w:line="240" w:lineRule="auto"/>
        <w:rPr>
          <w:rFonts w:ascii="Calibri" w:hAnsi="Calibri" w:cstheme="minorHAnsi"/>
          <w:b/>
          <w:color w:val="000004"/>
          <w:sz w:val="24"/>
          <w:szCs w:val="24"/>
        </w:rPr>
      </w:pPr>
      <w:r w:rsidRPr="00290689">
        <w:rPr>
          <w:rFonts w:ascii="Calibri" w:hAnsi="Calibri" w:cstheme="minorHAnsi"/>
          <w:b/>
          <w:color w:val="000004"/>
          <w:sz w:val="24"/>
          <w:szCs w:val="24"/>
        </w:rPr>
        <w:t>Unit and college 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6030"/>
      </w:tblGrid>
      <w:tr w:rsidR="001E3B7C" w:rsidRPr="00290689" w14:paraId="3817DA62" w14:textId="77777777" w:rsidTr="00136F8E">
        <w:trPr>
          <w:trHeight w:hRule="exact" w:val="720"/>
        </w:trPr>
        <w:tc>
          <w:tcPr>
            <w:tcW w:w="3528" w:type="dxa"/>
          </w:tcPr>
          <w:p w14:paraId="38DB5A07" w14:textId="77777777" w:rsidR="001E3B7C" w:rsidRPr="00290689" w:rsidRDefault="001E3B7C" w:rsidP="001E3B7C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 xml:space="preserve">Date of approval </w:t>
            </w:r>
            <w:r w:rsidRPr="00290689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by the faculty</w:t>
            </w:r>
          </w:p>
        </w:tc>
        <w:tc>
          <w:tcPr>
            <w:tcW w:w="6030" w:type="dxa"/>
            <w:tcBorders>
              <w:left w:val="nil"/>
              <w:bottom w:val="single" w:sz="4" w:space="0" w:color="auto"/>
            </w:tcBorders>
          </w:tcPr>
          <w:p w14:paraId="52198533" w14:textId="67CB1C9D" w:rsidR="001E3B7C" w:rsidRPr="00290689" w:rsidRDefault="007D6E00" w:rsidP="006F091A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April 19, 2016</w:t>
            </w:r>
          </w:p>
        </w:tc>
      </w:tr>
      <w:tr w:rsidR="001E3B7C" w:rsidRPr="00290689" w14:paraId="3FF1C63E" w14:textId="77777777" w:rsidTr="00136F8E">
        <w:trPr>
          <w:trHeight w:hRule="exact" w:val="720"/>
        </w:trPr>
        <w:tc>
          <w:tcPr>
            <w:tcW w:w="3528" w:type="dxa"/>
          </w:tcPr>
          <w:p w14:paraId="0621A7D0" w14:textId="77777777" w:rsidR="001E3B7C" w:rsidRPr="00290689" w:rsidRDefault="001E3B7C" w:rsidP="001E3B7C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 xml:space="preserve">Date of review </w:t>
            </w:r>
            <w:r w:rsidRPr="00290689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by the dean</w:t>
            </w:r>
          </w:p>
        </w:tc>
        <w:tc>
          <w:tcPr>
            <w:tcW w:w="6030" w:type="dxa"/>
            <w:tcBorders>
              <w:left w:val="nil"/>
            </w:tcBorders>
          </w:tcPr>
          <w:p w14:paraId="542F919B" w14:textId="70848131" w:rsidR="001E3B7C" w:rsidRPr="00290689" w:rsidRDefault="007D6E00" w:rsidP="001E3B7C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April 29, 2016</w:t>
            </w:r>
          </w:p>
        </w:tc>
      </w:tr>
    </w:tbl>
    <w:p w14:paraId="394F17AF" w14:textId="77777777" w:rsidR="001E3B7C" w:rsidRPr="00290689" w:rsidRDefault="001E3B7C" w:rsidP="001E3B7C">
      <w:pPr>
        <w:spacing w:after="0" w:line="240" w:lineRule="auto"/>
        <w:rPr>
          <w:rFonts w:ascii="Calibri" w:hAnsi="Calibri" w:cstheme="minorHAnsi"/>
          <w:color w:val="000004"/>
          <w:sz w:val="24"/>
          <w:szCs w:val="24"/>
        </w:rPr>
      </w:pPr>
    </w:p>
    <w:p w14:paraId="2A4C6247" w14:textId="77777777" w:rsidR="001E3B7C" w:rsidRPr="00290689" w:rsidRDefault="001E3B7C" w:rsidP="001E3B7C">
      <w:pPr>
        <w:spacing w:after="0" w:line="240" w:lineRule="auto"/>
        <w:rPr>
          <w:rFonts w:ascii="Calibri" w:hAnsi="Calibri" w:cs="Calibri"/>
          <w:b/>
          <w:color w:val="000004"/>
          <w:sz w:val="24"/>
          <w:szCs w:val="24"/>
        </w:rPr>
      </w:pPr>
    </w:p>
    <w:p w14:paraId="4F62FF21" w14:textId="77777777" w:rsidR="001E3B7C" w:rsidRDefault="001E3B7C" w:rsidP="001E3B7C">
      <w:pPr>
        <w:spacing w:after="0" w:line="240" w:lineRule="auto"/>
        <w:rPr>
          <w:rFonts w:cstheme="minorHAnsi"/>
          <w:b/>
          <w:color w:val="000004"/>
          <w:sz w:val="24"/>
          <w:szCs w:val="24"/>
        </w:rPr>
      </w:pPr>
      <w:r w:rsidRPr="00290689">
        <w:rPr>
          <w:rFonts w:cstheme="minorHAnsi"/>
          <w:b/>
          <w:color w:val="000004"/>
          <w:sz w:val="24"/>
          <w:szCs w:val="24"/>
        </w:rPr>
        <w:t>Provost office 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1E3B7C" w:rsidRPr="00290689" w14:paraId="299ECF76" w14:textId="77777777" w:rsidTr="00136F8E">
        <w:trPr>
          <w:trHeight w:val="720"/>
        </w:trPr>
        <w:tc>
          <w:tcPr>
            <w:tcW w:w="8028" w:type="dxa"/>
          </w:tcPr>
          <w:p w14:paraId="23E27DD1" w14:textId="77777777" w:rsidR="001E3B7C" w:rsidRPr="00290689" w:rsidRDefault="001E3B7C" w:rsidP="001E3B7C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30172D3" w14:textId="77777777" w:rsidR="001E3B7C" w:rsidRPr="00290689" w:rsidRDefault="001E3B7C" w:rsidP="001E3B7C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</w:p>
        </w:tc>
      </w:tr>
      <w:tr w:rsidR="001E3B7C" w:rsidRPr="00290689" w14:paraId="175C8490" w14:textId="77777777" w:rsidTr="00136F8E">
        <w:trPr>
          <w:trHeight w:val="720"/>
        </w:trPr>
        <w:tc>
          <w:tcPr>
            <w:tcW w:w="8028" w:type="dxa"/>
          </w:tcPr>
          <w:p w14:paraId="4C89AE4B" w14:textId="77777777" w:rsidR="001E3B7C" w:rsidRPr="00290689" w:rsidRDefault="001E3B7C" w:rsidP="001E3B7C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  <w:r w:rsidRPr="00290689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Vice Provost for Academic Personnel</w:t>
            </w:r>
          </w:p>
        </w:tc>
        <w:tc>
          <w:tcPr>
            <w:tcW w:w="1548" w:type="dxa"/>
          </w:tcPr>
          <w:p w14:paraId="58F05793" w14:textId="77777777" w:rsidR="001E3B7C" w:rsidRPr="00290689" w:rsidRDefault="001E3B7C" w:rsidP="001E3B7C">
            <w:pPr>
              <w:rPr>
                <w:rFonts w:ascii="Calibri" w:hAnsi="Calibri" w:cs="Calibri"/>
                <w:b/>
                <w:color w:val="000004"/>
                <w:sz w:val="24"/>
                <w:szCs w:val="24"/>
              </w:rPr>
            </w:pPr>
            <w:r w:rsidRPr="00290689">
              <w:rPr>
                <w:rFonts w:ascii="Calibri" w:hAnsi="Calibri" w:cs="Calibri"/>
                <w:b/>
                <w:color w:val="000004"/>
                <w:sz w:val="24"/>
                <w:szCs w:val="24"/>
              </w:rPr>
              <w:t>Date</w:t>
            </w:r>
          </w:p>
        </w:tc>
      </w:tr>
    </w:tbl>
    <w:p w14:paraId="5FDA00DE" w14:textId="77777777" w:rsidR="00ED67CD" w:rsidRDefault="00ED67CD" w:rsidP="001E3B7C">
      <w:pPr>
        <w:jc w:val="center"/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62"/>
        <w:gridCol w:w="2938"/>
        <w:gridCol w:w="2939"/>
        <w:gridCol w:w="2941"/>
      </w:tblGrid>
      <w:tr w:rsidR="00ED67CD" w:rsidRPr="00ED67CD" w14:paraId="38CAAADD" w14:textId="77777777" w:rsidTr="008A2C1F">
        <w:trPr>
          <w:trHeight w:val="799"/>
        </w:trPr>
        <w:tc>
          <w:tcPr>
            <w:tcW w:w="8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266E" w14:textId="77777777" w:rsidR="00ED67CD" w:rsidRPr="00ED67CD" w:rsidRDefault="00ED67CD" w:rsidP="00ED67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ED67CD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lastRenderedPageBreak/>
              <w:t>Results Criteria</w:t>
            </w:r>
          </w:p>
        </w:tc>
        <w:tc>
          <w:tcPr>
            <w:tcW w:w="13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2561" w14:textId="77777777" w:rsidR="00ED67CD" w:rsidRPr="00ED67CD" w:rsidRDefault="00ED67CD" w:rsidP="00ED67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ED67CD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Assistant</w:t>
            </w:r>
          </w:p>
        </w:tc>
        <w:tc>
          <w:tcPr>
            <w:tcW w:w="13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9E6E" w14:textId="77777777" w:rsidR="00ED67CD" w:rsidRPr="00ED67CD" w:rsidRDefault="00ED67CD" w:rsidP="00ED67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ED67CD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Associate</w:t>
            </w:r>
          </w:p>
        </w:tc>
        <w:tc>
          <w:tcPr>
            <w:tcW w:w="1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FB189" w14:textId="77777777" w:rsidR="00ED67CD" w:rsidRPr="00ED67CD" w:rsidRDefault="00ED67CD" w:rsidP="00ED67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ED67CD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Full</w:t>
            </w:r>
          </w:p>
        </w:tc>
      </w:tr>
      <w:tr w:rsidR="00ED67CD" w:rsidRPr="00ED67CD" w14:paraId="6F491A1A" w14:textId="77777777" w:rsidTr="008A2C1F">
        <w:trPr>
          <w:trHeight w:val="3000"/>
        </w:trPr>
        <w:tc>
          <w:tcPr>
            <w:tcW w:w="8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09AECF" w14:textId="77777777" w:rsidR="00ED67CD" w:rsidRPr="00ED67CD" w:rsidRDefault="00ED67CD" w:rsidP="00ED67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D67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General Statement of Qualification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8422D3" w14:textId="77777777" w:rsidR="00ED67CD" w:rsidRPr="00ED67CD" w:rsidRDefault="00ED67CD" w:rsidP="00ED67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67CD">
              <w:rPr>
                <w:rFonts w:ascii="Calibri" w:eastAsia="Times New Roman" w:hAnsi="Calibri" w:cs="Times New Roman"/>
                <w:color w:val="000000"/>
              </w:rPr>
              <w:t>Entry level rank usually from Faculty Research, Associate or Postdoctoral Scholar; performance shows evidence of being able to develop a robust program of research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38DA82" w14:textId="77777777" w:rsidR="00ED67CD" w:rsidRPr="00ED67CD" w:rsidRDefault="00ED67CD" w:rsidP="00ED67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67CD">
              <w:rPr>
                <w:rFonts w:ascii="Calibri" w:eastAsia="Times New Roman" w:hAnsi="Calibri" w:cs="Times New Roman"/>
                <w:color w:val="000000"/>
              </w:rPr>
              <w:t>Performing consistently for a prolonged period of time commensurate with National Level recognition with a demonstrated program of research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00238F9D" w14:textId="77777777" w:rsidR="00ED67CD" w:rsidRPr="00ED67CD" w:rsidRDefault="00ED67CD" w:rsidP="00ED67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67CD">
              <w:rPr>
                <w:rFonts w:ascii="Calibri" w:eastAsia="Times New Roman" w:hAnsi="Calibri" w:cs="Times New Roman"/>
                <w:color w:val="000000"/>
              </w:rPr>
              <w:t>Performing at an International Stature level with substantial body of original research and significant contributions to a body of work since promotion to the Associate Research Faculty level</w:t>
            </w:r>
          </w:p>
        </w:tc>
      </w:tr>
      <w:tr w:rsidR="00ED67CD" w:rsidRPr="00ED67CD" w14:paraId="10A411A7" w14:textId="77777777" w:rsidTr="008A2C1F">
        <w:trPr>
          <w:trHeight w:val="3000"/>
        </w:trPr>
        <w:tc>
          <w:tcPr>
            <w:tcW w:w="8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4DC2" w14:textId="77777777" w:rsidR="00ED67CD" w:rsidRPr="00ED67CD" w:rsidRDefault="00ED67CD" w:rsidP="00ED67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D67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Project/Technical Leadership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EC83" w14:textId="77777777" w:rsidR="00ED67CD" w:rsidRPr="00ED67CD" w:rsidRDefault="00ED67CD" w:rsidP="00ED67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67CD">
              <w:rPr>
                <w:rFonts w:ascii="Calibri" w:eastAsia="Times New Roman" w:hAnsi="Calibri" w:cs="Times New Roman"/>
                <w:color w:val="000000"/>
              </w:rPr>
              <w:t>Lead role on at least one project (could include CO-PI or PI); provides leadership at a project team level and technical leadership with in-depth specialized knowledge of processes and activities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819B0" w14:textId="7FEF77E9" w:rsidR="00ED67CD" w:rsidRPr="00ED67CD" w:rsidRDefault="00ED67CD" w:rsidP="00ED67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67CD">
              <w:rPr>
                <w:rFonts w:ascii="Calibri" w:eastAsia="Times New Roman" w:hAnsi="Calibri" w:cs="Times New Roman"/>
                <w:color w:val="000000"/>
              </w:rPr>
              <w:t xml:space="preserve">Lead role on one or more research projects with intellectual leadership for an established area of research; a </w:t>
            </w:r>
            <w:r w:rsidR="006F091A" w:rsidRPr="00ED67CD">
              <w:rPr>
                <w:rFonts w:ascii="Calibri" w:eastAsia="Times New Roman" w:hAnsi="Calibri" w:cs="Times New Roman"/>
                <w:color w:val="000000"/>
              </w:rPr>
              <w:t>high-level</w:t>
            </w:r>
            <w:r w:rsidRPr="00ED67CD">
              <w:rPr>
                <w:rFonts w:ascii="Calibri" w:eastAsia="Times New Roman" w:hAnsi="Calibri" w:cs="Times New Roman"/>
                <w:color w:val="000000"/>
              </w:rPr>
              <w:t xml:space="preserve"> influencer, providing team direction and strategic advice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49E1BFA" w14:textId="77777777" w:rsidR="00ED67CD" w:rsidRPr="00ED67CD" w:rsidRDefault="00ED67CD" w:rsidP="00ED67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67CD">
              <w:rPr>
                <w:rFonts w:ascii="Calibri" w:eastAsia="Times New Roman" w:hAnsi="Calibri" w:cs="Times New Roman"/>
                <w:color w:val="000000"/>
              </w:rPr>
              <w:t>Lead on multiple research projects and on cross disciplinary research; drives new areas and programs of research through idea creation, proposal development, funding and execution</w:t>
            </w:r>
          </w:p>
        </w:tc>
      </w:tr>
      <w:tr w:rsidR="00ED67CD" w:rsidRPr="00ED67CD" w14:paraId="52E2E03F" w14:textId="77777777" w:rsidTr="008A2C1F">
        <w:trPr>
          <w:trHeight w:val="3000"/>
        </w:trPr>
        <w:tc>
          <w:tcPr>
            <w:tcW w:w="8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45EBC2" w14:textId="77777777" w:rsidR="00ED67CD" w:rsidRPr="00ED67CD" w:rsidRDefault="00ED67CD" w:rsidP="00ED67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D67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Publications and Presentations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721028" w14:textId="77777777" w:rsidR="00ED67CD" w:rsidRPr="00ED67CD" w:rsidRDefault="00ED67CD" w:rsidP="00ED67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67CD">
              <w:rPr>
                <w:rFonts w:ascii="Calibri" w:eastAsia="Times New Roman" w:hAnsi="Calibri" w:cs="Times New Roman"/>
                <w:color w:val="000000"/>
              </w:rPr>
              <w:t>Record of submitted and accepted papers in reputable, peer reviewed journal with evidence of leadership in research program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E2CA34" w14:textId="77777777" w:rsidR="00ED67CD" w:rsidRPr="00ED67CD" w:rsidRDefault="00ED67CD" w:rsidP="00ED67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67CD">
              <w:rPr>
                <w:rFonts w:ascii="Calibri" w:eastAsia="Times New Roman" w:hAnsi="Calibri" w:cs="Times New Roman"/>
                <w:color w:val="000000"/>
              </w:rPr>
              <w:t>Significant body of refereed publication presenting original research in primary journals; referenced by others in books and articles and noting the distinction of faculty member's work; invited and contributed presentations and active participation in important meetings/conferences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373F74B" w14:textId="77777777" w:rsidR="00ED67CD" w:rsidRPr="00ED67CD" w:rsidRDefault="00ED67CD" w:rsidP="00ED67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D67CD">
              <w:rPr>
                <w:rFonts w:ascii="Calibri" w:eastAsia="Times New Roman" w:hAnsi="Calibri" w:cs="Times New Roman"/>
                <w:color w:val="000000"/>
              </w:rPr>
              <w:t>Siginificant</w:t>
            </w:r>
            <w:proofErr w:type="spellEnd"/>
            <w:r w:rsidRPr="00ED67CD">
              <w:rPr>
                <w:rFonts w:ascii="Calibri" w:eastAsia="Times New Roman" w:hAnsi="Calibri" w:cs="Times New Roman"/>
                <w:color w:val="000000"/>
              </w:rPr>
              <w:t xml:space="preserve"> and uninterrupted body of publications in top refereed journals; more lengthy treatment of individual's work in books and by peers and recognized scholars; authored/co-authored books; invited talks and seminars at major universities, scholarly societies and national/international events</w:t>
            </w:r>
          </w:p>
        </w:tc>
      </w:tr>
      <w:tr w:rsidR="00ED67CD" w:rsidRPr="00ED67CD" w14:paraId="756BEB7B" w14:textId="77777777" w:rsidTr="008A2C1F">
        <w:trPr>
          <w:trHeight w:val="30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64C1AF38" w14:textId="77777777" w:rsidR="00ED67CD" w:rsidRPr="00ED67CD" w:rsidRDefault="00ED67CD" w:rsidP="00ED67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D67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Candidates will be asked to provide a dossier of their work supporting the criteria listed under the classification being considered.  Supporting letters may be requested at the discretion of the center co-directors.  Center co-directors will review the dossier and letters and make a written recommendation for approval that will be forwarded to the Office of the Provost.  Cases that are not recommended for approval will not be forwarded.</w:t>
            </w:r>
          </w:p>
        </w:tc>
      </w:tr>
    </w:tbl>
    <w:p w14:paraId="4835BC5A" w14:textId="77777777" w:rsidR="001631F2" w:rsidRDefault="001631F2"/>
    <w:sectPr w:rsidR="001631F2" w:rsidSect="001E3B7C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43C57" w14:textId="77777777" w:rsidR="00EC0989" w:rsidRDefault="00EC0989" w:rsidP="00ED67CD">
      <w:pPr>
        <w:spacing w:after="0" w:line="240" w:lineRule="auto"/>
      </w:pPr>
      <w:r>
        <w:separator/>
      </w:r>
    </w:p>
  </w:endnote>
  <w:endnote w:type="continuationSeparator" w:id="0">
    <w:p w14:paraId="2F1C2F6D" w14:textId="77777777" w:rsidR="00EC0989" w:rsidRDefault="00EC0989" w:rsidP="00ED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990A0" w14:textId="77777777" w:rsidR="00EC0989" w:rsidRDefault="00EC0989" w:rsidP="00ED67CD">
      <w:pPr>
        <w:spacing w:after="0" w:line="240" w:lineRule="auto"/>
      </w:pPr>
      <w:r>
        <w:separator/>
      </w:r>
    </w:p>
  </w:footnote>
  <w:footnote w:type="continuationSeparator" w:id="0">
    <w:p w14:paraId="099E1CA1" w14:textId="77777777" w:rsidR="00EC0989" w:rsidRDefault="00EC0989" w:rsidP="00ED6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7CD"/>
    <w:rsid w:val="00057EF4"/>
    <w:rsid w:val="000B1EBA"/>
    <w:rsid w:val="000E0681"/>
    <w:rsid w:val="001631F2"/>
    <w:rsid w:val="001E3B7C"/>
    <w:rsid w:val="005B5AA3"/>
    <w:rsid w:val="005F6B63"/>
    <w:rsid w:val="006350B4"/>
    <w:rsid w:val="006F091A"/>
    <w:rsid w:val="00755225"/>
    <w:rsid w:val="007D6E00"/>
    <w:rsid w:val="007F167C"/>
    <w:rsid w:val="008A2C1F"/>
    <w:rsid w:val="009B4F7E"/>
    <w:rsid w:val="00A06559"/>
    <w:rsid w:val="00A1001E"/>
    <w:rsid w:val="00A61656"/>
    <w:rsid w:val="00B32CB8"/>
    <w:rsid w:val="00B37441"/>
    <w:rsid w:val="00CD0CD1"/>
    <w:rsid w:val="00CF4B4E"/>
    <w:rsid w:val="00E85A5C"/>
    <w:rsid w:val="00EC0989"/>
    <w:rsid w:val="00ED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F77AB"/>
  <w15:chartTrackingRefBased/>
  <w15:docId w15:val="{B304D09E-21FF-4272-82EF-1B8DC6BC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0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King (Provost Office)</dc:creator>
  <cp:keywords/>
  <dc:description/>
  <cp:lastModifiedBy>Elizabeth King (Provost Office)</cp:lastModifiedBy>
  <cp:revision>6</cp:revision>
  <dcterms:created xsi:type="dcterms:W3CDTF">2024-10-05T19:33:00Z</dcterms:created>
  <dcterms:modified xsi:type="dcterms:W3CDTF">2024-10-28T20:39:00Z</dcterms:modified>
</cp:coreProperties>
</file>