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5DA8" w14:textId="77777777" w:rsidR="007F0BD1" w:rsidRDefault="007F0BD1" w:rsidP="007F0BD1">
      <w:pPr>
        <w:jc w:val="center"/>
        <w:rPr>
          <w:rFonts w:cstheme="minorHAnsi"/>
          <w:b/>
          <w:color w:val="000004"/>
          <w:sz w:val="14"/>
          <w:szCs w:val="24"/>
        </w:rPr>
      </w:pPr>
    </w:p>
    <w:p w14:paraId="2532E5AD" w14:textId="77777777" w:rsidR="007F0BD1" w:rsidRPr="00290689" w:rsidRDefault="007F0BD1" w:rsidP="007F0BD1">
      <w:pPr>
        <w:rPr>
          <w:rFonts w:ascii="Calibri" w:hAnsi="Calibri" w:cs="Calibri"/>
          <w:b/>
          <w:color w:val="000004"/>
          <w:sz w:val="24"/>
          <w:szCs w:val="24"/>
        </w:rPr>
      </w:pPr>
      <w:r w:rsidRPr="00290689">
        <w:rPr>
          <w:rFonts w:ascii="Calibri" w:hAnsi="Calibri" w:cs="Calibri"/>
          <w:b/>
          <w:color w:val="000004"/>
          <w:sz w:val="24"/>
          <w:szCs w:val="24"/>
        </w:rPr>
        <w:tab/>
      </w:r>
      <w:r w:rsidRPr="00290689">
        <w:rPr>
          <w:rFonts w:ascii="Calibri" w:hAnsi="Calibri" w:cs="Calibri"/>
          <w:b/>
          <w:color w:val="000004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7F0BD1" w:rsidRPr="00290689" w14:paraId="4CA78D22" w14:textId="77777777" w:rsidTr="00060759">
        <w:trPr>
          <w:trHeight w:hRule="exact" w:val="720"/>
        </w:trPr>
        <w:tc>
          <w:tcPr>
            <w:tcW w:w="1818" w:type="dxa"/>
          </w:tcPr>
          <w:p w14:paraId="2CA1EA0D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College</w:t>
            </w:r>
          </w:p>
          <w:p w14:paraId="5A9CC425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4B1DADF6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Global Futures</w:t>
            </w:r>
          </w:p>
        </w:tc>
      </w:tr>
      <w:tr w:rsidR="007F0BD1" w:rsidRPr="00290689" w14:paraId="2983DED7" w14:textId="77777777" w:rsidTr="00060759">
        <w:trPr>
          <w:trHeight w:hRule="exact" w:val="720"/>
        </w:trPr>
        <w:tc>
          <w:tcPr>
            <w:tcW w:w="1818" w:type="dxa"/>
          </w:tcPr>
          <w:p w14:paraId="52DE383A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Unit</w:t>
            </w:r>
          </w:p>
          <w:p w14:paraId="321FF1F9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0E929C53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</w:tr>
      <w:tr w:rsidR="007F0BD1" w:rsidRPr="00290689" w14:paraId="2BA5600C" w14:textId="77777777" w:rsidTr="00060759">
        <w:trPr>
          <w:trHeight w:hRule="exact" w:val="720"/>
        </w:trPr>
        <w:tc>
          <w:tcPr>
            <w:tcW w:w="1818" w:type="dxa"/>
          </w:tcPr>
          <w:p w14:paraId="4308AAE8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Document</w:t>
            </w:r>
          </w:p>
          <w:p w14:paraId="3E916717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6B2CAAE7" w14:textId="14314D20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Bylaws</w:t>
            </w:r>
            <w:r w:rsidR="0059784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of the College of Global Futures</w:t>
            </w:r>
            <w:bookmarkStart w:id="0" w:name="_GoBack"/>
            <w:bookmarkEnd w:id="0"/>
          </w:p>
        </w:tc>
      </w:tr>
    </w:tbl>
    <w:p w14:paraId="02627738" w14:textId="77777777" w:rsidR="007F0BD1" w:rsidRPr="00290689" w:rsidRDefault="007F0BD1" w:rsidP="007F0BD1">
      <w:pPr>
        <w:rPr>
          <w:rFonts w:ascii="Calibri" w:hAnsi="Calibri" w:cstheme="minorHAnsi"/>
          <w:color w:val="000004"/>
          <w:sz w:val="24"/>
          <w:szCs w:val="24"/>
        </w:rPr>
      </w:pPr>
    </w:p>
    <w:p w14:paraId="16843E11" w14:textId="77777777" w:rsidR="007F0BD1" w:rsidRDefault="007F0BD1" w:rsidP="007F0BD1">
      <w:pPr>
        <w:rPr>
          <w:rFonts w:ascii="Calibri" w:hAnsi="Calibri" w:cstheme="minorHAnsi"/>
          <w:b/>
          <w:color w:val="000004"/>
          <w:sz w:val="24"/>
          <w:szCs w:val="24"/>
        </w:rPr>
      </w:pPr>
      <w:r w:rsidRPr="00290689">
        <w:rPr>
          <w:rFonts w:ascii="Calibri" w:hAnsi="Calibri" w:cstheme="minorHAnsi"/>
          <w:b/>
          <w:color w:val="000004"/>
          <w:sz w:val="24"/>
          <w:szCs w:val="24"/>
        </w:rPr>
        <w:t>Unit and college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5883"/>
      </w:tblGrid>
      <w:tr w:rsidR="007F0BD1" w:rsidRPr="00290689" w14:paraId="346C99D5" w14:textId="77777777" w:rsidTr="00060759">
        <w:trPr>
          <w:trHeight w:hRule="exact" w:val="720"/>
        </w:trPr>
        <w:tc>
          <w:tcPr>
            <w:tcW w:w="3467" w:type="dxa"/>
          </w:tcPr>
          <w:p w14:paraId="6A4DD7C9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Date of approval </w:t>
            </w: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by the 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College Executive Committee</w:t>
            </w:r>
          </w:p>
        </w:tc>
        <w:tc>
          <w:tcPr>
            <w:tcW w:w="5883" w:type="dxa"/>
            <w:tcBorders>
              <w:left w:val="nil"/>
              <w:bottom w:val="single" w:sz="4" w:space="0" w:color="auto"/>
            </w:tcBorders>
          </w:tcPr>
          <w:p w14:paraId="475C210C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February 12, 2021</w:t>
            </w:r>
          </w:p>
        </w:tc>
      </w:tr>
      <w:tr w:rsidR="007F0BD1" w:rsidRPr="00290689" w14:paraId="2E05E736" w14:textId="77777777" w:rsidTr="00060759">
        <w:trPr>
          <w:trHeight w:hRule="exact" w:val="720"/>
        </w:trPr>
        <w:tc>
          <w:tcPr>
            <w:tcW w:w="3467" w:type="dxa"/>
            <w:shd w:val="clear" w:color="auto" w:fill="auto"/>
          </w:tcPr>
          <w:p w14:paraId="45565D5D" w14:textId="77777777" w:rsidR="007F0BD1" w:rsidRPr="00FB40A0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  <w:highlight w:val="yellow"/>
              </w:rPr>
            </w:pPr>
            <w:r w:rsidRPr="00FB40A0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Date of approval by the college assembly</w:t>
            </w:r>
          </w:p>
        </w:tc>
        <w:tc>
          <w:tcPr>
            <w:tcW w:w="5883" w:type="dxa"/>
            <w:tcBorders>
              <w:left w:val="nil"/>
            </w:tcBorders>
          </w:tcPr>
          <w:p w14:paraId="1D48A296" w14:textId="77777777" w:rsidR="007F0BD1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May 21, 2021</w:t>
            </w:r>
          </w:p>
          <w:p w14:paraId="06921A41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</w:tr>
      <w:tr w:rsidR="007F0BD1" w:rsidRPr="00290689" w14:paraId="4B0EDE33" w14:textId="77777777" w:rsidTr="00060759">
        <w:trPr>
          <w:trHeight w:hRule="exact" w:val="720"/>
        </w:trPr>
        <w:tc>
          <w:tcPr>
            <w:tcW w:w="3467" w:type="dxa"/>
          </w:tcPr>
          <w:p w14:paraId="3383D3EA" w14:textId="77777777" w:rsidR="007F0BD1" w:rsidRPr="0099456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99456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Date of review by the dean</w:t>
            </w:r>
          </w:p>
        </w:tc>
        <w:tc>
          <w:tcPr>
            <w:tcW w:w="5883" w:type="dxa"/>
            <w:tcBorders>
              <w:left w:val="nil"/>
            </w:tcBorders>
          </w:tcPr>
          <w:p w14:paraId="636594EB" w14:textId="77777777" w:rsidR="007F0BD1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May 21, 2021</w:t>
            </w:r>
          </w:p>
        </w:tc>
      </w:tr>
    </w:tbl>
    <w:p w14:paraId="146F3AC6" w14:textId="77777777" w:rsidR="007F0BD1" w:rsidRPr="00290689" w:rsidRDefault="007F0BD1" w:rsidP="007F0BD1">
      <w:pPr>
        <w:rPr>
          <w:rFonts w:ascii="Calibri" w:hAnsi="Calibri" w:cstheme="minorHAnsi"/>
          <w:color w:val="000004"/>
          <w:sz w:val="24"/>
          <w:szCs w:val="24"/>
        </w:rPr>
      </w:pPr>
    </w:p>
    <w:p w14:paraId="0A2E7528" w14:textId="77777777" w:rsidR="007F0BD1" w:rsidRPr="00290689" w:rsidRDefault="007F0BD1" w:rsidP="007F0BD1">
      <w:pPr>
        <w:rPr>
          <w:rFonts w:ascii="Calibri" w:hAnsi="Calibri" w:cs="Calibri"/>
          <w:b/>
          <w:color w:val="000004"/>
          <w:sz w:val="24"/>
          <w:szCs w:val="24"/>
        </w:rPr>
      </w:pPr>
    </w:p>
    <w:p w14:paraId="33512DFD" w14:textId="77777777" w:rsidR="007F0BD1" w:rsidRDefault="007F0BD1" w:rsidP="007F0BD1">
      <w:pPr>
        <w:rPr>
          <w:rFonts w:cstheme="minorHAnsi"/>
          <w:b/>
          <w:color w:val="000004"/>
          <w:sz w:val="24"/>
          <w:szCs w:val="24"/>
        </w:rPr>
      </w:pPr>
      <w:r w:rsidRPr="00290689">
        <w:rPr>
          <w:rFonts w:cstheme="minorHAnsi"/>
          <w:b/>
          <w:color w:val="000004"/>
          <w:sz w:val="24"/>
          <w:szCs w:val="24"/>
        </w:rPr>
        <w:t>Provost office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7F0BD1" w:rsidRPr="00290689" w14:paraId="0C49CD0F" w14:textId="77777777" w:rsidTr="00060759">
        <w:trPr>
          <w:trHeight w:val="720"/>
        </w:trPr>
        <w:tc>
          <w:tcPr>
            <w:tcW w:w="8028" w:type="dxa"/>
          </w:tcPr>
          <w:p w14:paraId="4C5E0E10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E5CC5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</w:tr>
      <w:tr w:rsidR="007F0BD1" w:rsidRPr="00290689" w14:paraId="09CE5919" w14:textId="77777777" w:rsidTr="00060759">
        <w:trPr>
          <w:trHeight w:val="720"/>
        </w:trPr>
        <w:tc>
          <w:tcPr>
            <w:tcW w:w="8028" w:type="dxa"/>
          </w:tcPr>
          <w:p w14:paraId="064C639D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Vice Provost for Academic Personnel</w:t>
            </w:r>
          </w:p>
        </w:tc>
        <w:tc>
          <w:tcPr>
            <w:tcW w:w="1548" w:type="dxa"/>
          </w:tcPr>
          <w:p w14:paraId="3B962320" w14:textId="77777777" w:rsidR="007F0BD1" w:rsidRPr="00290689" w:rsidRDefault="007F0BD1" w:rsidP="00060759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Date</w:t>
            </w:r>
          </w:p>
        </w:tc>
      </w:tr>
    </w:tbl>
    <w:p w14:paraId="4C3CB8B9" w14:textId="77777777" w:rsidR="007F0BD1" w:rsidRPr="00336268" w:rsidRDefault="007F0BD1" w:rsidP="007F0BD1">
      <w:pPr>
        <w:rPr>
          <w:rFonts w:cstheme="minorHAnsi"/>
          <w:b/>
          <w:color w:val="000004"/>
        </w:rPr>
      </w:pPr>
    </w:p>
    <w:p w14:paraId="46B60A99" w14:textId="12C3ADA0" w:rsidR="007F0BD1" w:rsidRPr="007F0BD1" w:rsidRDefault="007F0BD1" w:rsidP="007F0BD1">
      <w:pPr>
        <w:rPr>
          <w:rFonts w:ascii="Times New Roman"/>
          <w:sz w:val="28"/>
          <w:szCs w:val="24"/>
        </w:rPr>
      </w:pPr>
      <w:r>
        <w:rPr>
          <w:rFonts w:ascii="Times New Roman"/>
          <w:sz w:val="28"/>
        </w:rPr>
        <w:br w:type="page"/>
      </w:r>
      <w:bookmarkStart w:id="1" w:name="Bylaws_of_the"/>
      <w:bookmarkEnd w:id="1"/>
    </w:p>
    <w:p w14:paraId="6070EE1F" w14:textId="77777777" w:rsidR="002A1F37" w:rsidRDefault="008D7D62">
      <w:pPr>
        <w:pStyle w:val="Heading1"/>
        <w:spacing w:line="276" w:lineRule="auto"/>
        <w:ind w:left="3328" w:right="3351" w:firstLine="772"/>
      </w:pPr>
      <w:r>
        <w:lastRenderedPageBreak/>
        <w:t>Bylaws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 of Global Futures</w:t>
      </w:r>
      <w:r>
        <w:rPr>
          <w:spacing w:val="-64"/>
        </w:rPr>
        <w:t xml:space="preserve"> </w:t>
      </w:r>
      <w:r>
        <w:t>Arizona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</w:p>
    <w:p w14:paraId="676BF420" w14:textId="77777777" w:rsidR="002A1F37" w:rsidRDefault="008D7D62">
      <w:pPr>
        <w:pStyle w:val="BodyText"/>
        <w:spacing w:line="276" w:lineRule="auto"/>
        <w:ind w:left="1792" w:right="1725"/>
        <w:jc w:val="center"/>
      </w:pPr>
      <w:r>
        <w:t>Approved by the College Executive Committee 2/12/2021</w:t>
      </w:r>
      <w:r>
        <w:rPr>
          <w:spacing w:val="-64"/>
        </w:rPr>
        <w:t xml:space="preserve"> </w:t>
      </w:r>
      <w:r>
        <w:t>Approved 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CGF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5/21/2021</w:t>
      </w:r>
    </w:p>
    <w:p w14:paraId="338159CD" w14:textId="77777777" w:rsidR="002A1F37" w:rsidRDefault="008D7D62">
      <w:pPr>
        <w:pStyle w:val="BodyText"/>
        <w:spacing w:before="2"/>
        <w:ind w:left="1789" w:right="1725"/>
        <w:jc w:val="center"/>
      </w:pP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5/21/2021</w:t>
      </w:r>
    </w:p>
    <w:p w14:paraId="045ECFB7" w14:textId="77777777" w:rsidR="002A1F37" w:rsidRDefault="002A1F37">
      <w:pPr>
        <w:pStyle w:val="BodyText"/>
        <w:spacing w:before="1"/>
        <w:rPr>
          <w:sz w:val="23"/>
        </w:rPr>
      </w:pPr>
    </w:p>
    <w:p w14:paraId="44534279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PREAMBLE</w:t>
      </w:r>
    </w:p>
    <w:p w14:paraId="4929EF21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68C7904A" w14:textId="77777777" w:rsidR="002A1F37" w:rsidRDefault="008D7D62">
      <w:pPr>
        <w:pStyle w:val="BodyText"/>
        <w:spacing w:line="276" w:lineRule="auto"/>
        <w:ind w:left="160" w:right="314"/>
      </w:pPr>
      <w:r>
        <w:t>The faculty of the College of Global Futures (CGF) does hereby form itself as an</w:t>
      </w:r>
      <w:r>
        <w:rPr>
          <w:spacing w:val="1"/>
        </w:rPr>
        <w:t xml:space="preserve"> </w:t>
      </w:r>
      <w:r>
        <w:t>organization under the regulations of Arizona State University (ASU) by the authority</w:t>
      </w:r>
      <w:r>
        <w:rPr>
          <w:spacing w:val="1"/>
        </w:rPr>
        <w:t xml:space="preserve"> </w:t>
      </w:r>
      <w:r>
        <w:t>granted by the Board of Regents on July 1, 2020, in establishing the College of Global</w:t>
      </w:r>
      <w:r>
        <w:rPr>
          <w:spacing w:val="-64"/>
        </w:rPr>
        <w:t xml:space="preserve"> </w:t>
      </w:r>
      <w:r>
        <w:t>Futures.</w:t>
      </w:r>
    </w:p>
    <w:p w14:paraId="4AF755C7" w14:textId="77777777" w:rsidR="002A1F37" w:rsidRDefault="002A1F37">
      <w:pPr>
        <w:pStyle w:val="BodyText"/>
        <w:spacing w:before="9"/>
        <w:rPr>
          <w:sz w:val="27"/>
        </w:rPr>
      </w:pPr>
    </w:p>
    <w:p w14:paraId="0DA2868B" w14:textId="77777777" w:rsidR="002A1F37" w:rsidRDefault="008D7D62">
      <w:pPr>
        <w:pStyle w:val="BodyText"/>
        <w:spacing w:line="276" w:lineRule="auto"/>
        <w:ind w:left="160" w:right="132"/>
      </w:pPr>
      <w:r>
        <w:t>These Bylaws govern the operation of the CGF at ASU. The Bylaws describe the</w:t>
      </w:r>
      <w:r>
        <w:rPr>
          <w:spacing w:val="1"/>
        </w:rPr>
        <w:t xml:space="preserve"> </w:t>
      </w:r>
      <w:r>
        <w:t>procedures by which</w:t>
      </w:r>
      <w:r>
        <w:rPr>
          <w:spacing w:val="1"/>
        </w:rPr>
        <w:t xml:space="preserve"> </w:t>
      </w:r>
      <w:r>
        <w:t>CGF</w:t>
      </w:r>
      <w:r>
        <w:rPr>
          <w:spacing w:val="2"/>
        </w:rPr>
        <w:t xml:space="preserve"> </w:t>
      </w:r>
      <w:r>
        <w:t>self-governs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carries out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responsibilities and</w:t>
      </w:r>
      <w:r>
        <w:rPr>
          <w:spacing w:val="1"/>
        </w:rPr>
        <w:t xml:space="preserve"> </w:t>
      </w:r>
      <w:r>
        <w:t>privileges entrusted to its academic units: the School of Complex Adaptive Systems, the</w:t>
      </w:r>
      <w:r>
        <w:rPr>
          <w:spacing w:val="-64"/>
        </w:rPr>
        <w:t xml:space="preserve"> </w:t>
      </w:r>
      <w:r>
        <w:t>School for the Future of Innovation in Society, and the School of Sustainability. The</w:t>
      </w:r>
      <w:r>
        <w:rPr>
          <w:spacing w:val="1"/>
        </w:rPr>
        <w:t xml:space="preserve"> </w:t>
      </w:r>
      <w:r>
        <w:t xml:space="preserve">Bylaws are junior to policies and procedures laid out in ASU’s </w:t>
      </w:r>
      <w:hyperlink r:id="rId7">
        <w:r>
          <w:rPr>
            <w:u w:val="single"/>
          </w:rPr>
          <w:t>Academic Affairs Manual</w:t>
        </w:r>
      </w:hyperlink>
      <w:r>
        <w:rPr>
          <w:spacing w:val="1"/>
        </w:rPr>
        <w:t xml:space="preserve"> </w:t>
      </w:r>
      <w:hyperlink r:id="rId8">
        <w:r>
          <w:rPr>
            <w:u w:val="single"/>
          </w:rPr>
          <w:t>(ACD)</w:t>
        </w:r>
      </w:hyperlink>
      <w:r>
        <w:t>. In case of conflicts, the policies and procedures of ASU, as laid out in the ACD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Arizona 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Regents</w:t>
      </w:r>
      <w:r>
        <w:rPr>
          <w:spacing w:val="-2"/>
        </w:rPr>
        <w:t xml:space="preserve"> </w:t>
      </w:r>
      <w:r>
        <w:t>(ABOR) Policy</w:t>
      </w:r>
      <w:r>
        <w:rPr>
          <w:spacing w:val="-1"/>
        </w:rPr>
        <w:t xml:space="preserve"> </w:t>
      </w:r>
      <w:r>
        <w:t>Manuals,</w:t>
      </w:r>
      <w:r>
        <w:rPr>
          <w:spacing w:val="-1"/>
        </w:rPr>
        <w:t xml:space="preserve"> </w:t>
      </w:r>
      <w:r>
        <w:t>take precedence.</w:t>
      </w:r>
    </w:p>
    <w:p w14:paraId="2F102E68" w14:textId="77777777" w:rsidR="002A1F37" w:rsidRDefault="002A1F37">
      <w:pPr>
        <w:pStyle w:val="BodyText"/>
        <w:spacing w:before="7"/>
        <w:rPr>
          <w:sz w:val="27"/>
        </w:rPr>
      </w:pPr>
    </w:p>
    <w:p w14:paraId="1AD11032" w14:textId="77777777" w:rsidR="002A1F37" w:rsidRDefault="008D7D62">
      <w:pPr>
        <w:pStyle w:val="BodyText"/>
        <w:spacing w:line="276" w:lineRule="auto"/>
        <w:ind w:left="160" w:right="132"/>
      </w:pPr>
      <w:r>
        <w:t>CGF</w:t>
      </w:r>
      <w:r>
        <w:rPr>
          <w:spacing w:val="2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 faculty</w:t>
      </w:r>
      <w:r>
        <w:rPr>
          <w:spacing w:val="-5"/>
        </w:rPr>
        <w:t xml:space="preserve"> </w:t>
      </w:r>
      <w:r>
        <w:t>embrace</w:t>
      </w:r>
      <w:r>
        <w:rPr>
          <w:spacing w:val="1"/>
        </w:rPr>
        <w:t xml:space="preserve"> </w:t>
      </w:r>
      <w:r>
        <w:t>ASU’s mission</w:t>
      </w:r>
      <w:r>
        <w:rPr>
          <w:spacing w:val="1"/>
        </w:rPr>
        <w:t xml:space="preserve"> </w:t>
      </w:r>
      <w:r>
        <w:t>as 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public research university, measured not by whom it excludes, but rather by whom it</w:t>
      </w:r>
      <w:r>
        <w:rPr>
          <w:spacing w:val="1"/>
        </w:rPr>
        <w:t xml:space="preserve"> </w:t>
      </w:r>
      <w:r>
        <w:t>includes and how they succeed; advancing research and discovery of public value; and</w:t>
      </w:r>
      <w:r>
        <w:rPr>
          <w:spacing w:val="1"/>
        </w:rPr>
        <w:t xml:space="preserve"> </w:t>
      </w:r>
      <w:r>
        <w:t>assuming fundamental responsibility for the economic, social, cultural and overall health</w:t>
      </w:r>
      <w:r>
        <w:rPr>
          <w:spacing w:val="-64"/>
        </w:rPr>
        <w:t xml:space="preserve"> </w:t>
      </w:r>
      <w:r>
        <w:t>of the communities it serves. We support and foster a culture of inclusiveness,</w:t>
      </w:r>
      <w:r>
        <w:rPr>
          <w:spacing w:val="1"/>
        </w:rPr>
        <w:t xml:space="preserve"> </w:t>
      </w:r>
      <w:r>
        <w:t>tolerance, and respect that promotes equal opportunity and diversity among CGF</w:t>
      </w:r>
      <w:r>
        <w:rPr>
          <w:spacing w:val="1"/>
        </w:rPr>
        <w:t xml:space="preserve"> </w:t>
      </w:r>
      <w:r>
        <w:t>faculty, staff, and students and through its engagement with diverse communities within</w:t>
      </w:r>
      <w:r>
        <w:rPr>
          <w:spacing w:val="-64"/>
        </w:rPr>
        <w:t xml:space="preserve"> </w:t>
      </w:r>
      <w:r>
        <w:t>and 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University.</w:t>
      </w:r>
    </w:p>
    <w:p w14:paraId="6166FB6B" w14:textId="77777777" w:rsidR="002A1F37" w:rsidRDefault="002A1F37">
      <w:pPr>
        <w:pStyle w:val="BodyText"/>
        <w:spacing w:before="7"/>
        <w:rPr>
          <w:sz w:val="19"/>
        </w:rPr>
      </w:pPr>
    </w:p>
    <w:p w14:paraId="46C82CFC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7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ONE.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LEADERSHIP</w:t>
      </w:r>
    </w:p>
    <w:p w14:paraId="087295B8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2EE662FA" w14:textId="77777777" w:rsidR="002A1F37" w:rsidRDefault="008D7D62">
      <w:pPr>
        <w:pStyle w:val="ListParagraph"/>
        <w:numPr>
          <w:ilvl w:val="0"/>
          <w:numId w:val="8"/>
        </w:numPr>
        <w:tabs>
          <w:tab w:val="left" w:pos="601"/>
          <w:tab w:val="left" w:pos="602"/>
        </w:tabs>
        <w:spacing w:line="276" w:lineRule="auto"/>
        <w:ind w:right="103" w:hanging="452"/>
        <w:rPr>
          <w:sz w:val="24"/>
        </w:rPr>
      </w:pPr>
      <w:r>
        <w:rPr>
          <w:b/>
          <w:sz w:val="24"/>
        </w:rPr>
        <w:t xml:space="preserve">Dean – </w:t>
      </w:r>
      <w:r>
        <w:rPr>
          <w:sz w:val="24"/>
        </w:rPr>
        <w:t>The CGF Dean is the college’s chief administrative officer and reports to the</w:t>
      </w:r>
      <w:r>
        <w:rPr>
          <w:spacing w:val="-64"/>
          <w:sz w:val="24"/>
        </w:rPr>
        <w:t xml:space="preserve"> </w:t>
      </w:r>
      <w:r>
        <w:rPr>
          <w:sz w:val="24"/>
        </w:rPr>
        <w:t>Provost.</w:t>
      </w:r>
    </w:p>
    <w:p w14:paraId="576FCDF6" w14:textId="77777777" w:rsidR="002A1F37" w:rsidRDefault="002A1F37">
      <w:pPr>
        <w:spacing w:line="276" w:lineRule="auto"/>
        <w:rPr>
          <w:sz w:val="24"/>
        </w:rPr>
        <w:sectPr w:rsidR="002A1F37">
          <w:footerReference w:type="default" r:id="rId9"/>
          <w:type w:val="continuous"/>
          <w:pgSz w:w="12240" w:h="15840"/>
          <w:pgMar w:top="1500" w:right="1340" w:bottom="1000" w:left="1280" w:header="0" w:footer="806" w:gutter="0"/>
          <w:pgNumType w:start="1"/>
          <w:cols w:space="720"/>
        </w:sectPr>
      </w:pPr>
    </w:p>
    <w:p w14:paraId="773D3898" w14:textId="77777777" w:rsidR="002A1F37" w:rsidRDefault="008D7D62">
      <w:pPr>
        <w:pStyle w:val="Heading1"/>
        <w:numPr>
          <w:ilvl w:val="0"/>
          <w:numId w:val="8"/>
        </w:numPr>
        <w:tabs>
          <w:tab w:val="left" w:pos="568"/>
        </w:tabs>
        <w:spacing w:before="80"/>
        <w:ind w:left="568" w:hanging="408"/>
      </w:pPr>
      <w:r>
        <w:lastRenderedPageBreak/>
        <w:t>Other</w:t>
      </w:r>
      <w:r>
        <w:rPr>
          <w:spacing w:val="-1"/>
        </w:rPr>
        <w:t xml:space="preserve"> </w:t>
      </w:r>
      <w:r>
        <w:t>Leaders</w:t>
      </w:r>
    </w:p>
    <w:p w14:paraId="02B12472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before="41" w:line="276" w:lineRule="auto"/>
        <w:ind w:right="440"/>
        <w:rPr>
          <w:sz w:val="24"/>
        </w:rPr>
      </w:pPr>
      <w:r>
        <w:rPr>
          <w:sz w:val="24"/>
        </w:rPr>
        <w:t>The Dean may appoint Vice Deans and Associate Deans as necessary to the</w:t>
      </w:r>
      <w:r>
        <w:rPr>
          <w:spacing w:val="-64"/>
          <w:sz w:val="24"/>
        </w:rPr>
        <w:t xml:space="preserve"> </w:t>
      </w:r>
      <w:r>
        <w:rPr>
          <w:sz w:val="24"/>
        </w:rPr>
        <w:t>functioning of CGF. The Dean may designate these leaders in a manner the</w:t>
      </w:r>
      <w:r>
        <w:rPr>
          <w:spacing w:val="1"/>
          <w:sz w:val="24"/>
        </w:rPr>
        <w:t xml:space="preserve"> </w:t>
      </w:r>
      <w:r>
        <w:rPr>
          <w:sz w:val="24"/>
        </w:rPr>
        <w:t>Dean deems appropriate.</w:t>
      </w:r>
    </w:p>
    <w:p w14:paraId="60CFDB64" w14:textId="77777777" w:rsidR="002A1F37" w:rsidRDefault="002A1F37">
      <w:pPr>
        <w:pStyle w:val="BodyText"/>
        <w:spacing w:before="9"/>
        <w:rPr>
          <w:sz w:val="27"/>
        </w:rPr>
      </w:pPr>
    </w:p>
    <w:p w14:paraId="21206B17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line="276" w:lineRule="auto"/>
        <w:ind w:right="252"/>
        <w:rPr>
          <w:sz w:val="24"/>
        </w:rPr>
      </w:pPr>
      <w:r>
        <w:rPr>
          <w:sz w:val="24"/>
        </w:rPr>
        <w:t>The Dean shall designate among the Vice, Associate Deans (or among the</w:t>
      </w:r>
      <w:r>
        <w:rPr>
          <w:spacing w:val="1"/>
          <w:sz w:val="24"/>
        </w:rPr>
        <w:t xml:space="preserve"> </w:t>
      </w:r>
      <w:r>
        <w:rPr>
          <w:sz w:val="24"/>
        </w:rPr>
        <w:t>CGF Faculty, in the absence of Vice or Associate Deans) an individual whose</w:t>
      </w:r>
      <w:r>
        <w:rPr>
          <w:spacing w:val="1"/>
          <w:sz w:val="24"/>
        </w:rPr>
        <w:t xml:space="preserve"> </w:t>
      </w:r>
      <w:r>
        <w:rPr>
          <w:sz w:val="24"/>
        </w:rPr>
        <w:t>duties will include curriculum and student success. This person should be from</w:t>
      </w:r>
      <w:r>
        <w:rPr>
          <w:spacing w:val="-64"/>
          <w:sz w:val="24"/>
        </w:rPr>
        <w:t xml:space="preserve"> </w:t>
      </w:r>
      <w:r>
        <w:rPr>
          <w:sz w:val="24"/>
        </w:rPr>
        <w:t>within one of the CGF academic units and either a tenured faculty member or a</w:t>
      </w:r>
      <w:r>
        <w:rPr>
          <w:spacing w:val="-64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fixed-term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member.</w:t>
      </w:r>
    </w:p>
    <w:p w14:paraId="73B92114" w14:textId="77777777" w:rsidR="002A1F37" w:rsidRDefault="002A1F37">
      <w:pPr>
        <w:pStyle w:val="BodyText"/>
        <w:spacing w:before="3"/>
        <w:rPr>
          <w:sz w:val="25"/>
        </w:rPr>
      </w:pPr>
    </w:p>
    <w:p w14:paraId="2036E04C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line="276" w:lineRule="auto"/>
        <w:ind w:right="242"/>
        <w:rPr>
          <w:sz w:val="24"/>
        </w:rPr>
      </w:pPr>
      <w:r>
        <w:rPr>
          <w:sz w:val="24"/>
        </w:rPr>
        <w:t>The Dean shall designate among the Vice or Associate Deans (or among the</w:t>
      </w:r>
      <w:r>
        <w:rPr>
          <w:spacing w:val="1"/>
          <w:sz w:val="24"/>
        </w:rPr>
        <w:t xml:space="preserve"> </w:t>
      </w:r>
      <w:r>
        <w:rPr>
          <w:sz w:val="24"/>
        </w:rPr>
        <w:t>CGF Faculty, in the absence of Vice or Associate Deans) one whose duties 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faculty success. This person should be from within one of the CGF</w:t>
      </w:r>
      <w:r>
        <w:rPr>
          <w:spacing w:val="1"/>
          <w:sz w:val="24"/>
        </w:rPr>
        <w:t xml:space="preserve"> </w:t>
      </w:r>
      <w:r>
        <w:rPr>
          <w:sz w:val="24"/>
        </w:rPr>
        <w:t>academic units and either a tenured faculty member or a senior fixed-term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member.</w:t>
      </w:r>
    </w:p>
    <w:p w14:paraId="744789F7" w14:textId="77777777" w:rsidR="002A1F37" w:rsidRDefault="002A1F37">
      <w:pPr>
        <w:pStyle w:val="BodyText"/>
        <w:spacing w:before="8"/>
        <w:rPr>
          <w:sz w:val="27"/>
        </w:rPr>
      </w:pPr>
    </w:p>
    <w:p w14:paraId="7784B812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line="276" w:lineRule="auto"/>
        <w:ind w:right="241"/>
        <w:rPr>
          <w:sz w:val="24"/>
        </w:rPr>
      </w:pPr>
      <w:r>
        <w:rPr>
          <w:sz w:val="24"/>
        </w:rPr>
        <w:t>The Dean shall designate among the Vice or Associate Deans (or among the</w:t>
      </w:r>
      <w:r>
        <w:rPr>
          <w:spacing w:val="1"/>
          <w:sz w:val="24"/>
        </w:rPr>
        <w:t xml:space="preserve"> </w:t>
      </w:r>
      <w:r>
        <w:rPr>
          <w:sz w:val="24"/>
        </w:rPr>
        <w:t>CGF Faculty, in the absence of Vice or Associate Deans) one whose duties 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promoting justice, equity, diversity, and inclusion (JEDI). This person</w:t>
      </w:r>
      <w:r>
        <w:rPr>
          <w:spacing w:val="1"/>
          <w:sz w:val="24"/>
        </w:rPr>
        <w:t xml:space="preserve"> </w:t>
      </w:r>
      <w:r>
        <w:rPr>
          <w:sz w:val="24"/>
        </w:rPr>
        <w:t>should be from within one of the CGF academic units and either a 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 senior</w:t>
      </w:r>
      <w:r>
        <w:rPr>
          <w:spacing w:val="2"/>
          <w:sz w:val="24"/>
        </w:rPr>
        <w:t xml:space="preserve"> </w:t>
      </w:r>
      <w:r>
        <w:rPr>
          <w:sz w:val="24"/>
        </w:rPr>
        <w:t>fixed-term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member.</w:t>
      </w:r>
    </w:p>
    <w:p w14:paraId="399687BF" w14:textId="77777777" w:rsidR="002A1F37" w:rsidRDefault="002A1F37">
      <w:pPr>
        <w:pStyle w:val="BodyText"/>
        <w:spacing w:before="3"/>
        <w:rPr>
          <w:sz w:val="27"/>
        </w:rPr>
      </w:pPr>
    </w:p>
    <w:p w14:paraId="5EE271F1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The Vice Provost and Vice President of Global Futures, in consultation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CGF</w:t>
      </w:r>
      <w:r>
        <w:rPr>
          <w:spacing w:val="3"/>
          <w:sz w:val="24"/>
        </w:rPr>
        <w:t xml:space="preserve"> </w:t>
      </w:r>
      <w:r>
        <w:rPr>
          <w:sz w:val="24"/>
        </w:rPr>
        <w:t>Dean,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designate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Associate</w:t>
      </w:r>
      <w:r>
        <w:rPr>
          <w:spacing w:val="3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Provost,</w:t>
      </w:r>
      <w:r>
        <w:rPr>
          <w:spacing w:val="3"/>
          <w:sz w:val="24"/>
        </w:rPr>
        <w:t xml:space="preserve"> </w:t>
      </w:r>
      <w:r>
        <w:rPr>
          <w:sz w:val="24"/>
        </w:rPr>
        <w:t>Vice</w:t>
      </w:r>
      <w:r>
        <w:rPr>
          <w:spacing w:val="3"/>
          <w:sz w:val="24"/>
        </w:rPr>
        <w:t xml:space="preserve"> </w:t>
      </w:r>
      <w:r>
        <w:rPr>
          <w:sz w:val="24"/>
        </w:rPr>
        <w:t>Dean,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Associate Dean whose duties will include the advancement of research 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innovation. This person should be either a tenured faculty member or a senior</w:t>
      </w:r>
      <w:r>
        <w:rPr>
          <w:spacing w:val="1"/>
          <w:sz w:val="24"/>
        </w:rPr>
        <w:t xml:space="preserve"> </w:t>
      </w:r>
      <w:r>
        <w:rPr>
          <w:sz w:val="24"/>
        </w:rPr>
        <w:t>fixed-term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one of the CGF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units.</w:t>
      </w:r>
    </w:p>
    <w:p w14:paraId="303A164D" w14:textId="77777777" w:rsidR="002A1F37" w:rsidRDefault="002A1F37">
      <w:pPr>
        <w:pStyle w:val="BodyText"/>
        <w:spacing w:before="8"/>
        <w:rPr>
          <w:sz w:val="27"/>
        </w:rPr>
      </w:pPr>
    </w:p>
    <w:p w14:paraId="3F764317" w14:textId="77777777" w:rsidR="002A1F37" w:rsidRDefault="008D7D62">
      <w:pPr>
        <w:pStyle w:val="ListParagraph"/>
        <w:numPr>
          <w:ilvl w:val="1"/>
          <w:numId w:val="8"/>
        </w:numPr>
        <w:tabs>
          <w:tab w:val="left" w:pos="972"/>
        </w:tabs>
        <w:spacing w:line="276" w:lineRule="auto"/>
        <w:ind w:right="305"/>
        <w:rPr>
          <w:sz w:val="24"/>
        </w:rPr>
      </w:pPr>
      <w:r>
        <w:rPr>
          <w:sz w:val="24"/>
        </w:rPr>
        <w:t>The Dean may designate an Ombudsperson who is responsible for advocating</w:t>
      </w:r>
      <w:r>
        <w:rPr>
          <w:spacing w:val="-64"/>
          <w:sz w:val="24"/>
        </w:rPr>
        <w:t xml:space="preserve"> </w:t>
      </w:r>
      <w:r>
        <w:rPr>
          <w:sz w:val="24"/>
        </w:rPr>
        <w:t>for students within the college regarding issues related to Title IX, disability</w:t>
      </w:r>
      <w:r>
        <w:rPr>
          <w:spacing w:val="1"/>
          <w:sz w:val="24"/>
        </w:rPr>
        <w:t xml:space="preserve"> </w:t>
      </w:r>
      <w:r>
        <w:rPr>
          <w:sz w:val="24"/>
        </w:rPr>
        <w:t>concerns, petitions of academic policies, student concerns that cannot be</w:t>
      </w:r>
      <w:r>
        <w:rPr>
          <w:spacing w:val="1"/>
          <w:sz w:val="24"/>
        </w:rPr>
        <w:t xml:space="preserve"> </w:t>
      </w:r>
      <w:r>
        <w:rPr>
          <w:sz w:val="24"/>
        </w:rPr>
        <w:t>adjudicated within a relevant academic unit, and other relevant issues. This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should liaise with the CGF Justice, Equity, Diversity, and Inclusion</w:t>
      </w:r>
      <w:r>
        <w:rPr>
          <w:spacing w:val="1"/>
          <w:sz w:val="24"/>
        </w:rPr>
        <w:t xml:space="preserve"> </w:t>
      </w:r>
      <w:r>
        <w:rPr>
          <w:sz w:val="24"/>
        </w:rPr>
        <w:t>committee, the CGF Academic Standards Committee, and other ASU</w:t>
      </w:r>
      <w:r>
        <w:rPr>
          <w:spacing w:val="1"/>
          <w:sz w:val="24"/>
        </w:rPr>
        <w:t xml:space="preserve"> </w:t>
      </w:r>
      <w:r>
        <w:rPr>
          <w:sz w:val="24"/>
        </w:rPr>
        <w:t>leadership, as relevant. This person should be selected from amongst CGF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staff.</w:t>
      </w:r>
    </w:p>
    <w:p w14:paraId="36F8AF42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7D685203" w14:textId="77777777" w:rsidR="002A1F37" w:rsidRDefault="008D7D62">
      <w:pPr>
        <w:pStyle w:val="Heading1"/>
        <w:tabs>
          <w:tab w:val="left" w:pos="1163"/>
        </w:tabs>
        <w:spacing w:before="80"/>
      </w:pPr>
      <w:r>
        <w:rPr>
          <w:color w:val="000000"/>
          <w:shd w:val="clear" w:color="auto" w:fill="E3E3E3"/>
        </w:rPr>
        <w:lastRenderedPageBreak/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8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TWO.</w:t>
      </w:r>
      <w:r>
        <w:rPr>
          <w:color w:val="000000"/>
          <w:spacing w:val="-1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THE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ASSEMBLY</w:t>
      </w:r>
    </w:p>
    <w:p w14:paraId="261F3188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15BBEC60" w14:textId="77777777" w:rsidR="002A1F37" w:rsidRDefault="008D7D62">
      <w:pPr>
        <w:pStyle w:val="BodyText"/>
        <w:spacing w:line="276" w:lineRule="auto"/>
        <w:ind w:left="159" w:right="491"/>
      </w:pPr>
      <w:r>
        <w:t>The CGF Assembly (hereafter called the CGFA) consists of all faculty members who</w:t>
      </w:r>
      <w:r>
        <w:rPr>
          <w:spacing w:val="-64"/>
        </w:rPr>
        <w:t xml:space="preserve"> </w:t>
      </w:r>
      <w:r>
        <w:t>hold voting rights in their academic units, as defined by their unit-level bylaws and</w:t>
      </w:r>
      <w:r>
        <w:rPr>
          <w:spacing w:val="1"/>
        </w:rPr>
        <w:t xml:space="preserve"> </w:t>
      </w:r>
      <w:r>
        <w:t>superseded by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member’s</w:t>
      </w:r>
      <w:r>
        <w:rPr>
          <w:spacing w:val="-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Understanding.</w:t>
      </w:r>
    </w:p>
    <w:p w14:paraId="6567DAAA" w14:textId="77777777" w:rsidR="002A1F37" w:rsidRDefault="002A1F37">
      <w:pPr>
        <w:pStyle w:val="BodyText"/>
        <w:spacing w:before="10"/>
        <w:rPr>
          <w:sz w:val="27"/>
        </w:rPr>
      </w:pPr>
    </w:p>
    <w:p w14:paraId="5C3CAA03" w14:textId="77777777" w:rsidR="002A1F37" w:rsidRDefault="008D7D62">
      <w:pPr>
        <w:pStyle w:val="BodyText"/>
        <w:spacing w:line="276" w:lineRule="auto"/>
        <w:ind w:left="159" w:right="250"/>
      </w:pPr>
      <w:r>
        <w:t>The CGFA is the primary entity for transmitting input of the CGF faculty on governance</w:t>
      </w:r>
      <w:r>
        <w:rPr>
          <w:spacing w:val="-64"/>
        </w:rPr>
        <w:t xml:space="preserve"> </w:t>
      </w:r>
      <w:r>
        <w:t>within the CGF. The CGFA, as well as Committees defined below, provide guidance</w:t>
      </w:r>
      <w:r>
        <w:rPr>
          <w:spacing w:val="1"/>
        </w:rPr>
        <w:t xml:space="preserve"> </w:t>
      </w:r>
      <w:r>
        <w:t>and input to the CGF Dean, as well as feedback to the faculty on governance. The</w:t>
      </w:r>
      <w:r>
        <w:rPr>
          <w:spacing w:val="1"/>
        </w:rPr>
        <w:t xml:space="preserve"> </w:t>
      </w:r>
      <w:r>
        <w:t>CGFA normally exercises its authority through its representative body, the Faculty</w:t>
      </w:r>
      <w:r>
        <w:rPr>
          <w:spacing w:val="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 Eight</w:t>
      </w:r>
      <w:r>
        <w:rPr>
          <w:spacing w:val="-1"/>
        </w:rPr>
        <w:t xml:space="preserve"> </w:t>
      </w:r>
      <w:r>
        <w:t>of these Bylaws.</w:t>
      </w:r>
    </w:p>
    <w:p w14:paraId="1E531167" w14:textId="77777777" w:rsidR="002A1F37" w:rsidRDefault="002A1F37">
      <w:pPr>
        <w:pStyle w:val="BodyText"/>
        <w:spacing w:before="3"/>
        <w:rPr>
          <w:sz w:val="27"/>
        </w:rPr>
      </w:pPr>
    </w:p>
    <w:p w14:paraId="73CF6DDD" w14:textId="77777777" w:rsidR="002A1F37" w:rsidRDefault="008D7D62">
      <w:pPr>
        <w:pStyle w:val="ListParagraph"/>
        <w:numPr>
          <w:ilvl w:val="0"/>
          <w:numId w:val="7"/>
        </w:numPr>
        <w:tabs>
          <w:tab w:val="left" w:pos="535"/>
        </w:tabs>
        <w:ind w:hanging="376"/>
        <w:rPr>
          <w:sz w:val="24"/>
        </w:rPr>
      </w:pPr>
      <w:r>
        <w:rPr>
          <w:b/>
          <w:sz w:val="24"/>
        </w:rPr>
        <w:t>Voting Rights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CGFA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except:</w:t>
      </w:r>
    </w:p>
    <w:p w14:paraId="77B6A221" w14:textId="77777777" w:rsidR="002A1F37" w:rsidRDefault="008D7D62">
      <w:pPr>
        <w:pStyle w:val="ListParagraph"/>
        <w:numPr>
          <w:ilvl w:val="1"/>
          <w:numId w:val="7"/>
        </w:numPr>
        <w:tabs>
          <w:tab w:val="left" w:pos="985"/>
          <w:tab w:val="left" w:pos="986"/>
        </w:tabs>
        <w:spacing w:before="46" w:line="276" w:lineRule="auto"/>
        <w:ind w:right="106" w:hanging="389"/>
        <w:rPr>
          <w:sz w:val="24"/>
        </w:rPr>
      </w:pPr>
      <w:r>
        <w:rPr>
          <w:sz w:val="24"/>
        </w:rPr>
        <w:t>Faculty members who are on a leave of absence (&gt;50%) other than a sabbatical</w:t>
      </w:r>
      <w:r>
        <w:rPr>
          <w:spacing w:val="-64"/>
          <w:sz w:val="24"/>
        </w:rPr>
        <w:t xml:space="preserve"> </w:t>
      </w:r>
      <w:r>
        <w:rPr>
          <w:sz w:val="24"/>
        </w:rPr>
        <w:t>leave.</w:t>
      </w:r>
    </w:p>
    <w:p w14:paraId="3476CD17" w14:textId="77777777" w:rsidR="002A1F37" w:rsidRDefault="008D7D62">
      <w:pPr>
        <w:pStyle w:val="ListParagraph"/>
        <w:numPr>
          <w:ilvl w:val="1"/>
          <w:numId w:val="7"/>
        </w:numPr>
        <w:tabs>
          <w:tab w:val="left" w:pos="985"/>
          <w:tab w:val="left" w:pos="986"/>
        </w:tabs>
        <w:spacing w:line="276" w:lineRule="auto"/>
        <w:ind w:right="765" w:hanging="389"/>
        <w:rPr>
          <w:sz w:val="24"/>
        </w:rPr>
      </w:pPr>
      <w:r>
        <w:rPr>
          <w:sz w:val="24"/>
        </w:rPr>
        <w:t>Faculty members who are serving in administrative assignments such that</w:t>
      </w:r>
      <w:r>
        <w:rPr>
          <w:spacing w:val="-64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 25%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remains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 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CGF.</w:t>
      </w:r>
    </w:p>
    <w:p w14:paraId="4CA6C3FF" w14:textId="77777777" w:rsidR="002A1F37" w:rsidRDefault="002A1F37">
      <w:pPr>
        <w:pStyle w:val="BodyText"/>
        <w:spacing w:before="4"/>
        <w:rPr>
          <w:sz w:val="27"/>
        </w:rPr>
      </w:pPr>
    </w:p>
    <w:p w14:paraId="34B9E2E8" w14:textId="77777777" w:rsidR="002A1F37" w:rsidRDefault="008D7D62">
      <w:pPr>
        <w:pStyle w:val="BodyText"/>
        <w:spacing w:line="276" w:lineRule="auto"/>
        <w:ind w:left="159" w:right="650"/>
      </w:pPr>
      <w:r>
        <w:t>In instances where CGF requires a college-wide vote, CGFA members with joint</w:t>
      </w:r>
      <w:r>
        <w:rPr>
          <w:spacing w:val="1"/>
        </w:rPr>
        <w:t xml:space="preserve"> </w:t>
      </w:r>
      <w:r>
        <w:t>appointments across multiple units within CGF shall have only one vote. The rubric</w:t>
      </w:r>
      <w:r>
        <w:rPr>
          <w:spacing w:val="-64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 vote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assigned with a</w:t>
      </w:r>
      <w:r>
        <w:rPr>
          <w:spacing w:val="1"/>
        </w:rPr>
        <w:t xml:space="preserve"> </w:t>
      </w:r>
      <w:r>
        <w:t>single unit:</w:t>
      </w:r>
    </w:p>
    <w:p w14:paraId="5A42ACE1" w14:textId="77777777" w:rsidR="002A1F37" w:rsidRDefault="008D7D62">
      <w:pPr>
        <w:pStyle w:val="ListParagraph"/>
        <w:numPr>
          <w:ilvl w:val="0"/>
          <w:numId w:val="6"/>
        </w:numPr>
        <w:tabs>
          <w:tab w:val="left" w:pos="972"/>
        </w:tabs>
        <w:spacing w:before="3" w:line="276" w:lineRule="auto"/>
        <w:ind w:right="469"/>
        <w:rPr>
          <w:sz w:val="24"/>
        </w:rPr>
      </w:pPr>
      <w:r>
        <w:rPr>
          <w:sz w:val="24"/>
        </w:rPr>
        <w:t>For tenure-track/tenured faculty, CGFA members who have a tenure home in</w:t>
      </w:r>
      <w:r>
        <w:rPr>
          <w:spacing w:val="-64"/>
          <w:sz w:val="24"/>
        </w:rPr>
        <w:t xml:space="preserve"> </w:t>
      </w:r>
      <w:r>
        <w:rPr>
          <w:sz w:val="24"/>
        </w:rPr>
        <w:t>CGF, college-wide votes follow the unit in which the faculty member has a</w:t>
      </w:r>
      <w:r>
        <w:rPr>
          <w:spacing w:val="1"/>
          <w:sz w:val="24"/>
        </w:rPr>
        <w:t xml:space="preserve"> </w:t>
      </w:r>
      <w:r>
        <w:rPr>
          <w:sz w:val="24"/>
        </w:rPr>
        <w:t>tenure</w:t>
      </w:r>
      <w:r>
        <w:rPr>
          <w:spacing w:val="-4"/>
          <w:sz w:val="24"/>
        </w:rPr>
        <w:t xml:space="preserve"> </w:t>
      </w:r>
      <w:r>
        <w:rPr>
          <w:sz w:val="24"/>
        </w:rPr>
        <w:t>home.</w:t>
      </w:r>
    </w:p>
    <w:p w14:paraId="4AEF2255" w14:textId="77777777" w:rsidR="002A1F37" w:rsidRDefault="008D7D62">
      <w:pPr>
        <w:pStyle w:val="ListParagraph"/>
        <w:numPr>
          <w:ilvl w:val="0"/>
          <w:numId w:val="6"/>
        </w:numPr>
        <w:tabs>
          <w:tab w:val="left" w:pos="972"/>
        </w:tabs>
        <w:spacing w:line="276" w:lineRule="auto"/>
        <w:ind w:right="279"/>
        <w:rPr>
          <w:sz w:val="24"/>
        </w:rPr>
      </w:pPr>
      <w:r>
        <w:rPr>
          <w:sz w:val="24"/>
        </w:rPr>
        <w:t>In instances where a CGFA member’s tenure home is outside the college, they</w:t>
      </w:r>
      <w:r>
        <w:rPr>
          <w:spacing w:val="-64"/>
          <w:sz w:val="24"/>
        </w:rPr>
        <w:t xml:space="preserve"> </w:t>
      </w:r>
      <w:r>
        <w:rPr>
          <w:sz w:val="24"/>
        </w:rPr>
        <w:t>have voting rights in the CGF unit in which they have the larger percent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</w:t>
      </w:r>
    </w:p>
    <w:p w14:paraId="5304F49D" w14:textId="77777777" w:rsidR="002A1F37" w:rsidRDefault="008D7D62">
      <w:pPr>
        <w:pStyle w:val="ListParagraph"/>
        <w:numPr>
          <w:ilvl w:val="0"/>
          <w:numId w:val="6"/>
        </w:numPr>
        <w:tabs>
          <w:tab w:val="left" w:pos="972"/>
        </w:tabs>
        <w:spacing w:line="276" w:lineRule="auto"/>
        <w:ind w:right="185"/>
        <w:rPr>
          <w:sz w:val="24"/>
        </w:rPr>
      </w:pPr>
      <w:r>
        <w:rPr>
          <w:sz w:val="24"/>
        </w:rPr>
        <w:t>In instances where a CGFA tenure-track/tenured faculty member’s tenure home</w:t>
      </w:r>
      <w:r>
        <w:rPr>
          <w:spacing w:val="-64"/>
          <w:sz w:val="24"/>
        </w:rPr>
        <w:t xml:space="preserve"> </w:t>
      </w:r>
      <w:r>
        <w:rPr>
          <w:sz w:val="24"/>
        </w:rPr>
        <w:t>is outside the college, and their joint appointment is split equally across multiple</w:t>
      </w:r>
      <w:r>
        <w:rPr>
          <w:spacing w:val="-64"/>
          <w:sz w:val="24"/>
        </w:rPr>
        <w:t xml:space="preserve"> </w:t>
      </w:r>
      <w:r>
        <w:rPr>
          <w:sz w:val="24"/>
        </w:rPr>
        <w:t>CGF units, the CGFA member must choose the unit in which their vote will be</w:t>
      </w:r>
      <w:r>
        <w:rPr>
          <w:spacing w:val="1"/>
          <w:sz w:val="24"/>
        </w:rPr>
        <w:t xml:space="preserve"> </w:t>
      </w:r>
      <w:r>
        <w:rPr>
          <w:sz w:val="24"/>
        </w:rPr>
        <w:t>counted.</w:t>
      </w:r>
    </w:p>
    <w:p w14:paraId="00290DCB" w14:textId="77777777" w:rsidR="002A1F37" w:rsidRDefault="008D7D62">
      <w:pPr>
        <w:pStyle w:val="ListParagraph"/>
        <w:numPr>
          <w:ilvl w:val="0"/>
          <w:numId w:val="6"/>
        </w:numPr>
        <w:tabs>
          <w:tab w:val="left" w:pos="972"/>
        </w:tabs>
        <w:spacing w:line="276" w:lineRule="auto"/>
        <w:ind w:right="296"/>
        <w:jc w:val="both"/>
        <w:rPr>
          <w:sz w:val="24"/>
        </w:rPr>
      </w:pPr>
      <w:r>
        <w:rPr>
          <w:sz w:val="24"/>
        </w:rPr>
        <w:t>In instances where a CFGA fixed-term faculty member has a joint appointment</w:t>
      </w:r>
      <w:r>
        <w:rPr>
          <w:spacing w:val="-64"/>
          <w:sz w:val="24"/>
        </w:rPr>
        <w:t xml:space="preserve"> </w:t>
      </w:r>
      <w:r>
        <w:rPr>
          <w:sz w:val="24"/>
        </w:rPr>
        <w:t>that is split equally across multiple CGF units, the CGFA member must choose</w:t>
      </w:r>
      <w:r>
        <w:rPr>
          <w:spacing w:val="-64"/>
          <w:sz w:val="24"/>
        </w:rPr>
        <w:t xml:space="preserve"> </w:t>
      </w:r>
      <w:r>
        <w:rPr>
          <w:sz w:val="24"/>
        </w:rPr>
        <w:t>the unit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vote will be counted.</w:t>
      </w:r>
    </w:p>
    <w:p w14:paraId="4202E7A8" w14:textId="77777777" w:rsidR="002A1F37" w:rsidRDefault="002A1F37">
      <w:pPr>
        <w:pStyle w:val="BodyText"/>
        <w:spacing w:before="3"/>
        <w:rPr>
          <w:sz w:val="27"/>
        </w:rPr>
      </w:pPr>
    </w:p>
    <w:p w14:paraId="047DF9BE" w14:textId="77777777" w:rsidR="002A1F37" w:rsidRDefault="008D7D62">
      <w:pPr>
        <w:pStyle w:val="ListParagraph"/>
        <w:numPr>
          <w:ilvl w:val="0"/>
          <w:numId w:val="7"/>
        </w:numPr>
        <w:tabs>
          <w:tab w:val="left" w:pos="540"/>
        </w:tabs>
        <w:spacing w:before="1" w:line="276" w:lineRule="auto"/>
        <w:ind w:left="519" w:right="218" w:hanging="360"/>
        <w:rPr>
          <w:sz w:val="24"/>
        </w:rPr>
      </w:pPr>
      <w:r>
        <w:rPr>
          <w:b/>
          <w:sz w:val="24"/>
        </w:rPr>
        <w:t xml:space="preserve">Meetings – </w:t>
      </w:r>
      <w:r>
        <w:rPr>
          <w:sz w:val="24"/>
        </w:rPr>
        <w:t>The meetings of the CGFA are open so that other individuals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emeritus faculty and other non-members invited by the Dean) may attend and offer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opinions.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voting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6FE2AA7D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65B36DA7" w14:textId="77777777" w:rsidR="002A1F37" w:rsidRDefault="008D7D62">
      <w:pPr>
        <w:pStyle w:val="ListParagraph"/>
        <w:numPr>
          <w:ilvl w:val="0"/>
          <w:numId w:val="7"/>
        </w:numPr>
        <w:tabs>
          <w:tab w:val="left" w:pos="540"/>
        </w:tabs>
        <w:spacing w:before="80" w:line="276" w:lineRule="auto"/>
        <w:ind w:left="520" w:right="238" w:hanging="360"/>
        <w:rPr>
          <w:sz w:val="24"/>
        </w:rPr>
      </w:pPr>
      <w:r>
        <w:rPr>
          <w:b/>
          <w:sz w:val="24"/>
        </w:rPr>
        <w:lastRenderedPageBreak/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Frequency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Dean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CGF,</w:t>
      </w:r>
      <w:r>
        <w:rPr>
          <w:spacing w:val="3"/>
          <w:sz w:val="24"/>
        </w:rPr>
        <w:t xml:space="preserve"> </w:t>
      </w:r>
      <w:r>
        <w:rPr>
          <w:sz w:val="24"/>
        </w:rPr>
        <w:t>or the</w:t>
      </w:r>
      <w:r>
        <w:rPr>
          <w:spacing w:val="3"/>
          <w:sz w:val="24"/>
        </w:rPr>
        <w:t xml:space="preserve"> </w:t>
      </w:r>
      <w:r>
        <w:rPr>
          <w:sz w:val="24"/>
        </w:rPr>
        <w:t>Executive</w:t>
      </w:r>
      <w:r>
        <w:rPr>
          <w:spacing w:val="4"/>
          <w:sz w:val="24"/>
        </w:rPr>
        <w:t xml:space="preserve"> </w:t>
      </w:r>
      <w:r>
        <w:rPr>
          <w:sz w:val="24"/>
        </w:rPr>
        <w:t>Advisory</w:t>
      </w:r>
      <w:r>
        <w:rPr>
          <w:spacing w:val="1"/>
          <w:sz w:val="24"/>
        </w:rPr>
        <w:t xml:space="preserve"> </w:t>
      </w:r>
      <w:r>
        <w:rPr>
          <w:sz w:val="24"/>
        </w:rPr>
        <w:t>Committee, should call the CGFA into session at least once each academic</w:t>
      </w:r>
      <w:r>
        <w:rPr>
          <w:spacing w:val="1"/>
          <w:sz w:val="24"/>
        </w:rPr>
        <w:t xml:space="preserve"> </w:t>
      </w:r>
      <w:r>
        <w:rPr>
          <w:sz w:val="24"/>
        </w:rPr>
        <w:t>semester, while classes are in session, to hear the Dean’s report on the state of the</w:t>
      </w:r>
      <w:r>
        <w:rPr>
          <w:spacing w:val="-64"/>
          <w:sz w:val="24"/>
        </w:rPr>
        <w:t xml:space="preserve"> </w:t>
      </w:r>
      <w:r>
        <w:rPr>
          <w:sz w:val="24"/>
        </w:rPr>
        <w:t>CGF and to consider such matters as have been referred to the CGFA. Such a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must be</w:t>
      </w:r>
      <w:r>
        <w:rPr>
          <w:spacing w:val="-5"/>
          <w:sz w:val="24"/>
        </w:rPr>
        <w:t xml:space="preserve"> </w:t>
      </w:r>
      <w:r>
        <w:rPr>
          <w:sz w:val="24"/>
        </w:rPr>
        <w:t>announced at</w:t>
      </w:r>
      <w:r>
        <w:rPr>
          <w:spacing w:val="-1"/>
          <w:sz w:val="24"/>
        </w:rPr>
        <w:t xml:space="preserve"> </w:t>
      </w:r>
      <w:r>
        <w:rPr>
          <w:sz w:val="24"/>
        </w:rPr>
        <w:t>least 5 working days</w:t>
      </w:r>
      <w:r>
        <w:rPr>
          <w:spacing w:val="-1"/>
          <w:sz w:val="24"/>
        </w:rPr>
        <w:t xml:space="preserve"> </w:t>
      </w:r>
      <w:r>
        <w:rPr>
          <w:sz w:val="24"/>
        </w:rPr>
        <w:t>prior to the meeting.</w:t>
      </w:r>
    </w:p>
    <w:p w14:paraId="2F827D68" w14:textId="77777777" w:rsidR="002A1F37" w:rsidRDefault="002A1F37">
      <w:pPr>
        <w:pStyle w:val="BodyText"/>
        <w:spacing w:before="8"/>
        <w:rPr>
          <w:sz w:val="27"/>
        </w:rPr>
      </w:pPr>
    </w:p>
    <w:p w14:paraId="3C11BB2D" w14:textId="77777777" w:rsidR="002A1F37" w:rsidRDefault="008D7D62">
      <w:pPr>
        <w:pStyle w:val="ListParagraph"/>
        <w:numPr>
          <w:ilvl w:val="0"/>
          <w:numId w:val="7"/>
        </w:numPr>
        <w:tabs>
          <w:tab w:val="left" w:pos="535"/>
        </w:tabs>
        <w:spacing w:line="276" w:lineRule="auto"/>
        <w:ind w:left="520" w:right="224" w:hanging="360"/>
        <w:rPr>
          <w:sz w:val="24"/>
        </w:rPr>
      </w:pPr>
      <w:r>
        <w:rPr>
          <w:b/>
          <w:sz w:val="24"/>
        </w:rPr>
        <w:t xml:space="preserve">Special Session – </w:t>
      </w:r>
      <w:r>
        <w:rPr>
          <w:sz w:val="24"/>
        </w:rPr>
        <w:t>The Dean shall call a special session of the CGFA, to be held</w:t>
      </w:r>
      <w:r>
        <w:rPr>
          <w:spacing w:val="1"/>
          <w:sz w:val="24"/>
        </w:rPr>
        <w:t xml:space="preserve"> </w:t>
      </w:r>
      <w:r>
        <w:rPr>
          <w:sz w:val="24"/>
        </w:rPr>
        <w:t>within ten working days, upon receipt of a petition signed by 5% of the membership.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 petition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the specific</w:t>
      </w:r>
      <w:r>
        <w:rPr>
          <w:spacing w:val="-2"/>
          <w:sz w:val="24"/>
        </w:rPr>
        <w:t xml:space="preserve"> </w:t>
      </w:r>
      <w:r>
        <w:rPr>
          <w:sz w:val="24"/>
        </w:rPr>
        <w:t>item(s)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meeting.</w:t>
      </w:r>
    </w:p>
    <w:p w14:paraId="0F467043" w14:textId="77777777" w:rsidR="002A1F37" w:rsidRDefault="002A1F37">
      <w:pPr>
        <w:pStyle w:val="BodyText"/>
        <w:spacing w:before="5"/>
        <w:rPr>
          <w:sz w:val="19"/>
        </w:rPr>
      </w:pPr>
    </w:p>
    <w:p w14:paraId="1C4D75B0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THREE.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OFFICERS</w:t>
      </w:r>
    </w:p>
    <w:p w14:paraId="62A88F04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7783817D" w14:textId="77777777" w:rsidR="002A1F37" w:rsidRDefault="008D7D62">
      <w:pPr>
        <w:pStyle w:val="ListParagraph"/>
        <w:numPr>
          <w:ilvl w:val="0"/>
          <w:numId w:val="5"/>
        </w:numPr>
        <w:tabs>
          <w:tab w:val="left" w:pos="535"/>
        </w:tabs>
        <w:rPr>
          <w:sz w:val="24"/>
        </w:rPr>
      </w:pPr>
      <w:r>
        <w:rPr>
          <w:b/>
          <w:sz w:val="24"/>
        </w:rPr>
        <w:t>President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CGFA.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0B0B8DFA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before="46" w:line="276" w:lineRule="auto"/>
        <w:ind w:right="779" w:hanging="389"/>
        <w:rPr>
          <w:sz w:val="24"/>
        </w:rPr>
      </w:pPr>
      <w:r>
        <w:rPr>
          <w:sz w:val="24"/>
        </w:rPr>
        <w:t>Schedule and preside over the meetings of the CGFA. The President may</w:t>
      </w:r>
      <w:r>
        <w:rPr>
          <w:spacing w:val="-64"/>
          <w:sz w:val="24"/>
        </w:rPr>
        <w:t xml:space="preserve"> </w:t>
      </w:r>
      <w:r>
        <w:rPr>
          <w:sz w:val="24"/>
        </w:rPr>
        <w:t>delegate this authority,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14:paraId="55526325" w14:textId="77777777" w:rsidR="002A1F37" w:rsidRDefault="008D7D62">
      <w:pPr>
        <w:pStyle w:val="ListParagraph"/>
        <w:numPr>
          <w:ilvl w:val="1"/>
          <w:numId w:val="5"/>
        </w:numPr>
        <w:tabs>
          <w:tab w:val="left" w:pos="985"/>
          <w:tab w:val="left" w:pos="986"/>
        </w:tabs>
        <w:spacing w:line="275" w:lineRule="exact"/>
        <w:ind w:left="985" w:hanging="404"/>
        <w:rPr>
          <w:sz w:val="24"/>
        </w:rPr>
      </w:pP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Bylaws.</w:t>
      </w:r>
    </w:p>
    <w:p w14:paraId="54B26C8A" w14:textId="77777777" w:rsidR="002A1F37" w:rsidRDefault="002A1F37">
      <w:pPr>
        <w:pStyle w:val="BodyText"/>
        <w:spacing w:before="1"/>
        <w:rPr>
          <w:sz w:val="31"/>
        </w:rPr>
      </w:pPr>
    </w:p>
    <w:p w14:paraId="5BFACBC3" w14:textId="77777777" w:rsidR="002A1F37" w:rsidRDefault="008D7D62">
      <w:pPr>
        <w:pStyle w:val="ListParagraph"/>
        <w:numPr>
          <w:ilvl w:val="0"/>
          <w:numId w:val="5"/>
        </w:numPr>
        <w:tabs>
          <w:tab w:val="left" w:pos="530"/>
        </w:tabs>
        <w:ind w:left="529" w:hanging="414"/>
        <w:rPr>
          <w:sz w:val="24"/>
        </w:rPr>
      </w:pPr>
      <w:r>
        <w:rPr>
          <w:b/>
          <w:sz w:val="24"/>
        </w:rPr>
        <w:t>Secretary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CGF Secretary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3F67EBAE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before="41"/>
        <w:ind w:left="990" w:hanging="409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proofErr w:type="gramEnd"/>
      <w:r>
        <w:rPr>
          <w:sz w:val="24"/>
        </w:rPr>
        <w:t xml:space="preserve"> term from the</w:t>
      </w:r>
      <w:r>
        <w:rPr>
          <w:spacing w:val="-5"/>
          <w:sz w:val="24"/>
        </w:rPr>
        <w:t xml:space="preserve"> </w:t>
      </w:r>
      <w:r>
        <w:rPr>
          <w:sz w:val="24"/>
        </w:rPr>
        <w:t>CGFA.</w:t>
      </w:r>
    </w:p>
    <w:p w14:paraId="10C94503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before="41" w:line="276" w:lineRule="auto"/>
        <w:ind w:right="789" w:hanging="389"/>
        <w:rPr>
          <w:sz w:val="24"/>
        </w:rPr>
      </w:pPr>
      <w:r>
        <w:rPr>
          <w:sz w:val="24"/>
        </w:rPr>
        <w:t>Serve as a non-voting member of the College Executive Committee of the</w:t>
      </w:r>
      <w:r>
        <w:rPr>
          <w:spacing w:val="-64"/>
          <w:sz w:val="24"/>
        </w:rPr>
        <w:t xml:space="preserve"> </w:t>
      </w:r>
      <w:r>
        <w:rPr>
          <w:sz w:val="24"/>
        </w:rPr>
        <w:t>CGFA.</w:t>
      </w:r>
    </w:p>
    <w:p w14:paraId="14692C8E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before="3" w:line="276" w:lineRule="auto"/>
        <w:ind w:right="180" w:hanging="389"/>
        <w:rPr>
          <w:sz w:val="24"/>
        </w:rPr>
      </w:pPr>
      <w:r>
        <w:rPr>
          <w:sz w:val="24"/>
        </w:rPr>
        <w:t>Edit the minutes and all announcements of the CGFA before they are published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distributed.</w:t>
      </w:r>
    </w:p>
    <w:p w14:paraId="21DEFA5C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line="276" w:lineRule="auto"/>
        <w:ind w:right="228" w:hanging="389"/>
        <w:rPr>
          <w:sz w:val="24"/>
        </w:rPr>
      </w:pPr>
      <w:r>
        <w:rPr>
          <w:sz w:val="24"/>
        </w:rPr>
        <w:t>Assist in the preparation of all documents necessary for the deliberations of the</w:t>
      </w:r>
      <w:r>
        <w:rPr>
          <w:spacing w:val="-64"/>
          <w:sz w:val="24"/>
        </w:rPr>
        <w:t xml:space="preserve"> </w:t>
      </w:r>
      <w:r>
        <w:rPr>
          <w:sz w:val="24"/>
        </w:rPr>
        <w:t>CGFA,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 agenda, before</w:t>
      </w:r>
      <w:r>
        <w:rPr>
          <w:spacing w:val="-5"/>
          <w:sz w:val="24"/>
        </w:rPr>
        <w:t xml:space="preserve"> </w:t>
      </w:r>
      <w:r>
        <w:rPr>
          <w:sz w:val="24"/>
        </w:rPr>
        <w:t>they are</w:t>
      </w:r>
      <w:r>
        <w:rPr>
          <w:spacing w:val="-5"/>
          <w:sz w:val="24"/>
        </w:rPr>
        <w:t xml:space="preserve"> </w:t>
      </w:r>
      <w:r>
        <w:rPr>
          <w:sz w:val="24"/>
        </w:rPr>
        <w:t>distributed.</w:t>
      </w:r>
    </w:p>
    <w:p w14:paraId="02376CCC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line="276" w:lineRule="auto"/>
        <w:ind w:right="521" w:hanging="389"/>
        <w:rPr>
          <w:sz w:val="24"/>
        </w:rPr>
      </w:pPr>
      <w:r>
        <w:rPr>
          <w:sz w:val="24"/>
        </w:rPr>
        <w:t>Ensure that the Bylaws of the CGF are reviewed annually and updated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 to ACD policy manual references; proposed amendments to these</w:t>
      </w:r>
      <w:r>
        <w:rPr>
          <w:spacing w:val="-64"/>
          <w:sz w:val="24"/>
        </w:rPr>
        <w:t xml:space="preserve"> </w:t>
      </w:r>
      <w:r>
        <w:rPr>
          <w:sz w:val="24"/>
        </w:rPr>
        <w:t>Bylaws maintain consistency with University policy; the updated document is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CGFA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website.</w:t>
      </w:r>
    </w:p>
    <w:p w14:paraId="23558BA1" w14:textId="77777777" w:rsidR="002A1F37" w:rsidRDefault="008D7D62">
      <w:pPr>
        <w:pStyle w:val="ListParagraph"/>
        <w:numPr>
          <w:ilvl w:val="1"/>
          <w:numId w:val="5"/>
        </w:numPr>
        <w:tabs>
          <w:tab w:val="left" w:pos="990"/>
          <w:tab w:val="left" w:pos="991"/>
        </w:tabs>
        <w:spacing w:line="276" w:lineRule="auto"/>
        <w:ind w:right="290" w:hanging="389"/>
        <w:rPr>
          <w:sz w:val="24"/>
        </w:rPr>
      </w:pPr>
      <w:r>
        <w:rPr>
          <w:sz w:val="24"/>
        </w:rPr>
        <w:t>Be assisted by an appropriate staff member appointed by the Dean. This staff</w:t>
      </w:r>
      <w:r>
        <w:rPr>
          <w:spacing w:val="1"/>
          <w:sz w:val="24"/>
        </w:rPr>
        <w:t xml:space="preserve"> </w:t>
      </w:r>
      <w:r>
        <w:rPr>
          <w:sz w:val="24"/>
        </w:rPr>
        <w:t>member will take the necessary notes to prepare the minutes of the CGFA and</w:t>
      </w:r>
      <w:r>
        <w:rPr>
          <w:spacing w:val="-64"/>
          <w:sz w:val="24"/>
        </w:rPr>
        <w:t xml:space="preserve"> </w:t>
      </w:r>
      <w:r>
        <w:rPr>
          <w:sz w:val="24"/>
        </w:rPr>
        <w:t>will prepare other announcements for subsequent publications and/or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-5"/>
          <w:sz w:val="24"/>
        </w:rPr>
        <w:t xml:space="preserve"> </w:t>
      </w:r>
      <w:r>
        <w:rPr>
          <w:sz w:val="24"/>
        </w:rPr>
        <w:t>as directed by the Secretary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CGFA.</w:t>
      </w:r>
    </w:p>
    <w:p w14:paraId="23DA57D7" w14:textId="77777777" w:rsidR="002A1F37" w:rsidRDefault="002A1F37">
      <w:pPr>
        <w:pStyle w:val="BodyText"/>
        <w:spacing w:before="4"/>
        <w:rPr>
          <w:sz w:val="27"/>
        </w:rPr>
      </w:pPr>
    </w:p>
    <w:p w14:paraId="0A688E01" w14:textId="77777777" w:rsidR="002A1F37" w:rsidRDefault="008D7D62">
      <w:pPr>
        <w:pStyle w:val="ListParagraph"/>
        <w:numPr>
          <w:ilvl w:val="0"/>
          <w:numId w:val="5"/>
        </w:numPr>
        <w:tabs>
          <w:tab w:val="left" w:pos="535"/>
        </w:tabs>
        <w:spacing w:before="1" w:line="276" w:lineRule="auto"/>
        <w:ind w:left="520" w:right="330" w:hanging="360"/>
        <w:rPr>
          <w:sz w:val="24"/>
        </w:rPr>
      </w:pPr>
      <w:r>
        <w:rPr>
          <w:b/>
          <w:sz w:val="24"/>
        </w:rPr>
        <w:t xml:space="preserve">Facilitator – </w:t>
      </w:r>
      <w:r>
        <w:rPr>
          <w:sz w:val="24"/>
        </w:rPr>
        <w:t>A facilitator must be appointed each fiscal year by the Dean, and will</w:t>
      </w:r>
      <w:r>
        <w:rPr>
          <w:spacing w:val="1"/>
          <w:sz w:val="24"/>
        </w:rPr>
        <w:t xml:space="preserve"> </w:t>
      </w:r>
      <w:r>
        <w:rPr>
          <w:sz w:val="24"/>
        </w:rPr>
        <w:t>have the responsibility of assuring that meetings of the CGFA are conducted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modified Martha’s </w:t>
      </w:r>
      <w:r>
        <w:rPr>
          <w:i/>
          <w:sz w:val="24"/>
        </w:rPr>
        <w:t xml:space="preserve">Rules of Order </w:t>
      </w:r>
      <w:r>
        <w:rPr>
          <w:sz w:val="24"/>
        </w:rPr>
        <w:t>and Article 5 below. The</w:t>
      </w:r>
      <w:r>
        <w:rPr>
          <w:spacing w:val="1"/>
          <w:sz w:val="24"/>
        </w:rPr>
        <w:t xml:space="preserve"> </w:t>
      </w:r>
      <w:r>
        <w:rPr>
          <w:sz w:val="24"/>
        </w:rPr>
        <w:t>facilitator must possess formal training in facilitation or receive such training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 first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CGFA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facilitator’s appointment.</w:t>
      </w:r>
    </w:p>
    <w:p w14:paraId="681C66FF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24A82C0A" w14:textId="77777777" w:rsidR="002A1F37" w:rsidRDefault="008D7D62">
      <w:pPr>
        <w:pStyle w:val="Heading1"/>
        <w:tabs>
          <w:tab w:val="left" w:pos="1153"/>
        </w:tabs>
        <w:spacing w:before="80"/>
        <w:ind w:left="280"/>
      </w:pPr>
      <w:r>
        <w:rPr>
          <w:color w:val="000000"/>
          <w:shd w:val="clear" w:color="auto" w:fill="E3E3E3"/>
        </w:rPr>
        <w:lastRenderedPageBreak/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FOUR.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CGFA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RIGHTS,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PRIVILEGES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AND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RESPONSIBILITIES</w:t>
      </w:r>
    </w:p>
    <w:p w14:paraId="62AE4895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53236ADF" w14:textId="77777777" w:rsidR="002A1F37" w:rsidRDefault="008D7D62">
      <w:pPr>
        <w:pStyle w:val="BodyText"/>
        <w:spacing w:line="276" w:lineRule="auto"/>
        <w:ind w:left="299" w:right="549"/>
      </w:pPr>
      <w:r>
        <w:t>The CGFA shall possess all rights, privileges and prerogatives conferred upon unit</w:t>
      </w:r>
      <w:r>
        <w:rPr>
          <w:spacing w:val="-64"/>
        </w:rPr>
        <w:t xml:space="preserve"> </w:t>
      </w:r>
      <w:r>
        <w:t>faculty and staff by the Board of Regents, the University administration, and the</w:t>
      </w:r>
      <w:r>
        <w:rPr>
          <w:spacing w:val="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and Bylaws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ACD</w:t>
      </w:r>
      <w:r>
        <w:rPr>
          <w:spacing w:val="-1"/>
        </w:rPr>
        <w:t xml:space="preserve"> </w:t>
      </w:r>
      <w:r>
        <w:t>203-01).</w:t>
      </w:r>
    </w:p>
    <w:p w14:paraId="10C7D8B0" w14:textId="77777777" w:rsidR="002A1F37" w:rsidRDefault="008D7D62">
      <w:pPr>
        <w:pStyle w:val="BodyText"/>
        <w:spacing w:before="3"/>
        <w:ind w:left="299"/>
      </w:pPr>
      <w:r>
        <w:t>Specifically,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CGFA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to:</w:t>
      </w:r>
    </w:p>
    <w:p w14:paraId="5DD08C16" w14:textId="77777777" w:rsidR="002A1F37" w:rsidRDefault="002A1F37">
      <w:pPr>
        <w:pStyle w:val="BodyText"/>
        <w:spacing w:before="1"/>
        <w:rPr>
          <w:sz w:val="31"/>
        </w:rPr>
      </w:pPr>
    </w:p>
    <w:p w14:paraId="249B1205" w14:textId="77777777" w:rsidR="002A1F37" w:rsidRDefault="008D7D6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1"/>
        <w:ind w:hanging="481"/>
        <w:rPr>
          <w:sz w:val="24"/>
        </w:rPr>
      </w:pP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level.</w:t>
      </w:r>
    </w:p>
    <w:p w14:paraId="6C0EFE1D" w14:textId="77777777" w:rsidR="002A1F37" w:rsidRDefault="008D7D6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40"/>
        <w:ind w:hanging="481"/>
        <w:rPr>
          <w:sz w:val="24"/>
        </w:rPr>
      </w:pPr>
      <w:r>
        <w:rPr>
          <w:sz w:val="24"/>
        </w:rPr>
        <w:t>Formulate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detailing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CGF.</w:t>
      </w:r>
    </w:p>
    <w:p w14:paraId="16379680" w14:textId="77777777" w:rsidR="002A1F37" w:rsidRDefault="008D7D6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41"/>
        <w:ind w:hanging="481"/>
        <w:rPr>
          <w:sz w:val="24"/>
        </w:rPr>
      </w:pPr>
      <w:r>
        <w:rPr>
          <w:sz w:val="24"/>
        </w:rPr>
        <w:t>Formulate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14:paraId="6D9558A1" w14:textId="77777777" w:rsidR="002A1F37" w:rsidRDefault="008D7D6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41"/>
        <w:ind w:hanging="48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faculty.</w:t>
      </w:r>
    </w:p>
    <w:p w14:paraId="1576182B" w14:textId="77777777" w:rsidR="002A1F37" w:rsidRDefault="008D7D62">
      <w:pPr>
        <w:pStyle w:val="ListParagraph"/>
        <w:numPr>
          <w:ilvl w:val="0"/>
          <w:numId w:val="4"/>
        </w:numPr>
        <w:tabs>
          <w:tab w:val="left" w:pos="846"/>
          <w:tab w:val="left" w:pos="847"/>
        </w:tabs>
        <w:spacing w:before="41"/>
        <w:ind w:left="846" w:hanging="505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awards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achievement.</w:t>
      </w:r>
    </w:p>
    <w:p w14:paraId="6E89F0E0" w14:textId="77777777" w:rsidR="002A1F37" w:rsidRDefault="008D7D62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41"/>
        <w:ind w:left="832" w:hanging="490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justice,</w:t>
      </w:r>
      <w:r>
        <w:rPr>
          <w:spacing w:val="-4"/>
          <w:sz w:val="24"/>
        </w:rPr>
        <w:t xml:space="preserve"> </w:t>
      </w:r>
      <w:r>
        <w:rPr>
          <w:sz w:val="24"/>
        </w:rPr>
        <w:t>equity,</w:t>
      </w:r>
      <w:r>
        <w:rPr>
          <w:spacing w:val="-8"/>
          <w:sz w:val="24"/>
        </w:rPr>
        <w:t xml:space="preserve"> </w:t>
      </w:r>
      <w:r>
        <w:rPr>
          <w:sz w:val="24"/>
        </w:rPr>
        <w:t>diversity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college.</w:t>
      </w:r>
    </w:p>
    <w:p w14:paraId="3CEAB79D" w14:textId="77777777" w:rsidR="002A1F37" w:rsidRDefault="008D7D62">
      <w:pPr>
        <w:pStyle w:val="ListParagraph"/>
        <w:numPr>
          <w:ilvl w:val="0"/>
          <w:numId w:val="4"/>
        </w:numPr>
        <w:tabs>
          <w:tab w:val="left" w:pos="803"/>
          <w:tab w:val="left" w:pos="804"/>
        </w:tabs>
        <w:spacing w:before="45"/>
        <w:ind w:left="803" w:hanging="462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committees.</w:t>
      </w:r>
    </w:p>
    <w:p w14:paraId="1392CDCA" w14:textId="77777777" w:rsidR="002A1F37" w:rsidRDefault="002A1F37">
      <w:pPr>
        <w:pStyle w:val="BodyText"/>
        <w:spacing w:before="1"/>
        <w:rPr>
          <w:sz w:val="23"/>
        </w:rPr>
      </w:pPr>
    </w:p>
    <w:p w14:paraId="01ED8A5D" w14:textId="77777777" w:rsidR="002A1F37" w:rsidRDefault="008D7D62">
      <w:pPr>
        <w:pStyle w:val="Heading1"/>
        <w:tabs>
          <w:tab w:val="left" w:pos="1153"/>
        </w:tabs>
        <w:ind w:left="280"/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7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FIVE.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CONDUCT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OF</w:t>
      </w:r>
      <w:r>
        <w:rPr>
          <w:color w:val="000000"/>
          <w:spacing w:val="-2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CGFA</w:t>
      </w:r>
      <w:r>
        <w:rPr>
          <w:color w:val="000000"/>
          <w:spacing w:val="-5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MEETINGS</w:t>
      </w:r>
    </w:p>
    <w:p w14:paraId="10E1CC4F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4167A0DC" w14:textId="77777777" w:rsidR="002A1F37" w:rsidRDefault="008D7D62">
      <w:pPr>
        <w:pStyle w:val="ListParagraph"/>
        <w:numPr>
          <w:ilvl w:val="0"/>
          <w:numId w:val="3"/>
        </w:numPr>
        <w:tabs>
          <w:tab w:val="left" w:pos="530"/>
        </w:tabs>
        <w:spacing w:before="1" w:line="276" w:lineRule="auto"/>
        <w:ind w:right="223" w:hanging="404"/>
        <w:rPr>
          <w:sz w:val="24"/>
        </w:rPr>
      </w:pPr>
      <w:r>
        <w:rPr>
          <w:b/>
          <w:sz w:val="24"/>
        </w:rPr>
        <w:t xml:space="preserve">Agenda – </w:t>
      </w:r>
      <w:r>
        <w:rPr>
          <w:sz w:val="24"/>
        </w:rPr>
        <w:t>The CGF President shall establish an agenda for, schedule, and preside</w:t>
      </w:r>
      <w:r>
        <w:rPr>
          <w:spacing w:val="-64"/>
          <w:sz w:val="24"/>
        </w:rPr>
        <w:t xml:space="preserve"> </w:t>
      </w:r>
      <w:r>
        <w:rPr>
          <w:sz w:val="24"/>
        </w:rPr>
        <w:t>over the meetings of the Assembly. The Office of the Dean shall 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notifying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college’s unit</w:t>
      </w:r>
      <w:r>
        <w:rPr>
          <w:spacing w:val="2"/>
          <w:sz w:val="24"/>
        </w:rPr>
        <w:t xml:space="preserve"> </w:t>
      </w:r>
      <w:r>
        <w:rPr>
          <w:sz w:val="24"/>
        </w:rPr>
        <w:t>directors and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at least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2"/>
          <w:sz w:val="24"/>
        </w:rPr>
        <w:t xml:space="preserve"> </w:t>
      </w:r>
      <w:r>
        <w:rPr>
          <w:sz w:val="24"/>
        </w:rPr>
        <w:t>days in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6"/>
          <w:sz w:val="24"/>
        </w:rPr>
        <w:t xml:space="preserve"> </w:t>
      </w:r>
      <w:r>
        <w:rPr>
          <w:sz w:val="24"/>
        </w:rPr>
        <w:t>CGFA</w:t>
      </w:r>
      <w:r>
        <w:rPr>
          <w:spacing w:val="4"/>
          <w:sz w:val="24"/>
        </w:rPr>
        <w:t xml:space="preserve"> </w:t>
      </w:r>
      <w:r>
        <w:rPr>
          <w:sz w:val="24"/>
        </w:rPr>
        <w:t>meeting;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disseminating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minutes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 meeting; for ensuring approval of prior meeting minutes, and for such other</w:t>
      </w:r>
      <w:r>
        <w:rPr>
          <w:spacing w:val="1"/>
          <w:sz w:val="24"/>
        </w:rPr>
        <w:t xml:space="preserve"> </w:t>
      </w:r>
      <w:r>
        <w:rPr>
          <w:sz w:val="24"/>
        </w:rPr>
        <w:t>duties which the Assembly shall, through proper and due process, assign. Any</w:t>
      </w:r>
      <w:r>
        <w:rPr>
          <w:spacing w:val="1"/>
          <w:sz w:val="24"/>
        </w:rPr>
        <w:t xml:space="preserve"> </w:t>
      </w:r>
      <w:r>
        <w:rPr>
          <w:sz w:val="24"/>
        </w:rPr>
        <w:t>member may have an item of business placed on the agenda by notifying 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 prior to the distribution of the agenda, but items for which the 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fails to meet the above deadline will be held over to the next meeting of the CGFA.</w:t>
      </w:r>
      <w:r>
        <w:rPr>
          <w:spacing w:val="1"/>
          <w:sz w:val="24"/>
        </w:rPr>
        <w:t xml:space="preserve"> </w:t>
      </w:r>
      <w:r>
        <w:rPr>
          <w:sz w:val="24"/>
        </w:rPr>
        <w:t>Written proposals, signed by five or more members of the Assembly, must be</w:t>
      </w:r>
      <w:r>
        <w:rPr>
          <w:spacing w:val="1"/>
          <w:sz w:val="24"/>
        </w:rPr>
        <w:t xml:space="preserve"> </w:t>
      </w:r>
      <w:r>
        <w:rPr>
          <w:sz w:val="24"/>
        </w:rPr>
        <w:t>placed upon the agenda for action at the earliest possible meeting after their receipt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Dean.</w:t>
      </w:r>
    </w:p>
    <w:p w14:paraId="3F92DE34" w14:textId="77777777" w:rsidR="002A1F37" w:rsidRDefault="002A1F37">
      <w:pPr>
        <w:pStyle w:val="BodyText"/>
        <w:spacing w:before="8"/>
        <w:rPr>
          <w:sz w:val="27"/>
        </w:rPr>
      </w:pPr>
    </w:p>
    <w:p w14:paraId="00635945" w14:textId="77777777" w:rsidR="002A1F37" w:rsidRDefault="008D7D62">
      <w:pPr>
        <w:pStyle w:val="ListParagraph"/>
        <w:numPr>
          <w:ilvl w:val="0"/>
          <w:numId w:val="3"/>
        </w:numPr>
        <w:tabs>
          <w:tab w:val="left" w:pos="492"/>
        </w:tabs>
        <w:spacing w:before="1" w:line="276" w:lineRule="auto"/>
        <w:ind w:right="329" w:hanging="404"/>
        <w:rPr>
          <w:sz w:val="24"/>
        </w:rPr>
      </w:pPr>
      <w:r>
        <w:rPr>
          <w:b/>
          <w:sz w:val="24"/>
        </w:rPr>
        <w:t xml:space="preserve">Quorum – </w:t>
      </w:r>
      <w:r>
        <w:rPr>
          <w:sz w:val="24"/>
        </w:rPr>
        <w:t>Attendance at a meeting (either in-person or remote) by at least half</w:t>
      </w:r>
      <w:r>
        <w:rPr>
          <w:spacing w:val="1"/>
          <w:sz w:val="24"/>
        </w:rPr>
        <w:t xml:space="preserve"> </w:t>
      </w:r>
      <w:r>
        <w:rPr>
          <w:sz w:val="24"/>
        </w:rPr>
        <w:t>(&gt;50%) of the CGFA members, providing that there is representation from all CGF</w:t>
      </w:r>
      <w:r>
        <w:rPr>
          <w:spacing w:val="1"/>
          <w:sz w:val="24"/>
        </w:rPr>
        <w:t xml:space="preserve"> </w:t>
      </w:r>
      <w:r>
        <w:rPr>
          <w:sz w:val="24"/>
        </w:rPr>
        <w:t>academic units, shall constitute a quorum. A quorum is required for any vote on</w:t>
      </w:r>
      <w:r>
        <w:rPr>
          <w:spacing w:val="1"/>
          <w:sz w:val="24"/>
        </w:rPr>
        <w:t xml:space="preserve"> </w:t>
      </w:r>
      <w:r>
        <w:rPr>
          <w:sz w:val="24"/>
        </w:rPr>
        <w:t>items from the agenda. Voting should normally be done by a show of hands (either</w:t>
      </w:r>
      <w:r>
        <w:rPr>
          <w:spacing w:val="-64"/>
          <w:sz w:val="24"/>
        </w:rPr>
        <w:t xml:space="preserve"> </w:t>
      </w:r>
      <w:r>
        <w:rPr>
          <w:sz w:val="24"/>
        </w:rPr>
        <w:t>in person or electronically) but any voting member may request the use of a secret</w:t>
      </w:r>
      <w:r>
        <w:rPr>
          <w:spacing w:val="-64"/>
          <w:sz w:val="24"/>
        </w:rPr>
        <w:t xml:space="preserve"> </w:t>
      </w:r>
      <w:r>
        <w:rPr>
          <w:sz w:val="24"/>
        </w:rPr>
        <w:t>ballot on any vote. All requests for a secret ballot will be honored. Depending on</w:t>
      </w:r>
      <w:r>
        <w:rPr>
          <w:spacing w:val="1"/>
          <w:sz w:val="24"/>
        </w:rPr>
        <w:t xml:space="preserve"> </w:t>
      </w:r>
      <w:r>
        <w:rPr>
          <w:sz w:val="24"/>
        </w:rPr>
        <w:t>the nature of the decision, the outcome of the vote will be determined by either a</w:t>
      </w:r>
      <w:r>
        <w:rPr>
          <w:spacing w:val="1"/>
          <w:sz w:val="24"/>
        </w:rPr>
        <w:t xml:space="preserve"> </w:t>
      </w:r>
      <w:r>
        <w:rPr>
          <w:sz w:val="24"/>
        </w:rPr>
        <w:t>simple majority of</w:t>
      </w:r>
      <w:r>
        <w:rPr>
          <w:spacing w:val="-5"/>
          <w:sz w:val="24"/>
        </w:rPr>
        <w:t xml:space="preserve"> </w:t>
      </w:r>
      <w:r>
        <w:rPr>
          <w:sz w:val="24"/>
        </w:rPr>
        <w:t>returned</w:t>
      </w:r>
      <w:r>
        <w:rPr>
          <w:spacing w:val="1"/>
          <w:sz w:val="24"/>
        </w:rPr>
        <w:t xml:space="preserve"> </w:t>
      </w:r>
      <w:r>
        <w:rPr>
          <w:sz w:val="24"/>
        </w:rPr>
        <w:t>ballots or</w:t>
      </w:r>
      <w:r>
        <w:rPr>
          <w:spacing w:val="-4"/>
          <w:sz w:val="24"/>
        </w:rPr>
        <w:t xml:space="preserve"> </w:t>
      </w:r>
      <w:r>
        <w:rPr>
          <w:sz w:val="24"/>
        </w:rPr>
        <w:t>rank order</w:t>
      </w:r>
      <w:r>
        <w:rPr>
          <w:spacing w:val="1"/>
          <w:sz w:val="24"/>
        </w:rPr>
        <w:t xml:space="preserve"> </w:t>
      </w:r>
      <w:r>
        <w:rPr>
          <w:sz w:val="24"/>
        </w:rPr>
        <w:t>voting.</w:t>
      </w:r>
    </w:p>
    <w:p w14:paraId="7E646083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6BD7877C" w14:textId="77777777" w:rsidR="002A1F37" w:rsidRDefault="008D7D62">
      <w:pPr>
        <w:pStyle w:val="ListParagraph"/>
        <w:numPr>
          <w:ilvl w:val="0"/>
          <w:numId w:val="3"/>
        </w:numPr>
        <w:tabs>
          <w:tab w:val="left" w:pos="492"/>
        </w:tabs>
        <w:spacing w:before="80" w:line="276" w:lineRule="auto"/>
        <w:ind w:right="237" w:hanging="404"/>
        <w:rPr>
          <w:sz w:val="24"/>
        </w:rPr>
      </w:pPr>
      <w:r>
        <w:rPr>
          <w:b/>
          <w:sz w:val="24"/>
        </w:rPr>
        <w:lastRenderedPageBreak/>
        <w:t xml:space="preserve">Non-quorum Voting – </w:t>
      </w:r>
      <w:r>
        <w:rPr>
          <w:sz w:val="24"/>
        </w:rPr>
        <w:t>If a quorum is not present during a meeting in which there is</w:t>
      </w:r>
      <w:r>
        <w:rPr>
          <w:spacing w:val="-64"/>
          <w:sz w:val="24"/>
        </w:rPr>
        <w:t xml:space="preserve"> </w:t>
      </w:r>
      <w:r>
        <w:rPr>
          <w:sz w:val="24"/>
        </w:rPr>
        <w:t>a vote scheduled, or if a vote is required during a time in which no meeting is</w:t>
      </w:r>
      <w:r>
        <w:rPr>
          <w:spacing w:val="1"/>
          <w:sz w:val="24"/>
        </w:rPr>
        <w:t xml:space="preserve"> </w:t>
      </w:r>
      <w:r>
        <w:rPr>
          <w:sz w:val="24"/>
        </w:rPr>
        <w:t>scheduled, CGF academic units shall conduct a ballot with at least 7 days advance</w:t>
      </w:r>
      <w:r>
        <w:rPr>
          <w:spacing w:val="1"/>
          <w:sz w:val="24"/>
        </w:rPr>
        <w:t xml:space="preserve"> </w:t>
      </w:r>
      <w:r>
        <w:rPr>
          <w:sz w:val="24"/>
        </w:rPr>
        <w:t>notice. An electronic survey or poll may be used if it protects the integrity of the</w:t>
      </w:r>
      <w:r>
        <w:rPr>
          <w:spacing w:val="1"/>
          <w:sz w:val="24"/>
        </w:rPr>
        <w:t xml:space="preserve"> </w:t>
      </w:r>
      <w:r>
        <w:rPr>
          <w:sz w:val="24"/>
        </w:rPr>
        <w:t>voting process. The outcome of the vote will be determined by a simple majority of</w:t>
      </w:r>
      <w:r>
        <w:rPr>
          <w:spacing w:val="1"/>
          <w:sz w:val="24"/>
        </w:rPr>
        <w:t xml:space="preserve"> </w:t>
      </w:r>
      <w:r>
        <w:rPr>
          <w:sz w:val="24"/>
        </w:rPr>
        <w:t>returned ballots. For time sensitive issues that arise between meetings, voting can</w:t>
      </w:r>
      <w:r>
        <w:rPr>
          <w:spacing w:val="1"/>
          <w:sz w:val="24"/>
        </w:rPr>
        <w:t xml:space="preserve"> </w:t>
      </w:r>
      <w:r>
        <w:rPr>
          <w:sz w:val="24"/>
        </w:rPr>
        <w:t>also occur through the use of an electronic survey or poll that protects the integrity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voting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46759F0D" w14:textId="77777777" w:rsidR="002A1F37" w:rsidRDefault="002A1F37">
      <w:pPr>
        <w:pStyle w:val="BodyText"/>
        <w:spacing w:before="7"/>
        <w:rPr>
          <w:sz w:val="27"/>
        </w:rPr>
      </w:pPr>
    </w:p>
    <w:p w14:paraId="29638B11" w14:textId="77777777" w:rsidR="002A1F37" w:rsidRDefault="008D7D62">
      <w:pPr>
        <w:pStyle w:val="ListParagraph"/>
        <w:numPr>
          <w:ilvl w:val="0"/>
          <w:numId w:val="3"/>
        </w:numPr>
        <w:tabs>
          <w:tab w:val="left" w:pos="535"/>
        </w:tabs>
        <w:ind w:right="266" w:hanging="360"/>
        <w:rPr>
          <w:sz w:val="24"/>
        </w:rPr>
      </w:pPr>
      <w:r>
        <w:rPr>
          <w:b/>
          <w:sz w:val="24"/>
        </w:rPr>
        <w:t xml:space="preserve">New Business – </w:t>
      </w:r>
      <w:r>
        <w:rPr>
          <w:sz w:val="24"/>
        </w:rPr>
        <w:t>An item of new business that is not explicitly listed on the agenda</w:t>
      </w:r>
      <w:r>
        <w:rPr>
          <w:spacing w:val="-64"/>
          <w:sz w:val="24"/>
        </w:rPr>
        <w:t xml:space="preserve"> </w:t>
      </w:r>
      <w:r>
        <w:rPr>
          <w:sz w:val="24"/>
        </w:rPr>
        <w:t>can be discussed. Unless a quorum is present and with the approval of a simple</w:t>
      </w:r>
      <w:r>
        <w:rPr>
          <w:spacing w:val="1"/>
          <w:sz w:val="24"/>
        </w:rPr>
        <w:t xml:space="preserve"> </w:t>
      </w:r>
      <w:r>
        <w:rPr>
          <w:sz w:val="24"/>
        </w:rPr>
        <w:t>majority of those present and voting, new items of business cannot be acted upon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 next meeting</w:t>
      </w:r>
      <w:r>
        <w:rPr>
          <w:spacing w:val="1"/>
          <w:sz w:val="24"/>
        </w:rPr>
        <w:t xml:space="preserve"> </w:t>
      </w:r>
      <w:r>
        <w:rPr>
          <w:sz w:val="24"/>
        </w:rPr>
        <w:t>where it shall be placed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 agenda.</w:t>
      </w:r>
    </w:p>
    <w:p w14:paraId="6ADAE0BE" w14:textId="77777777" w:rsidR="002A1F37" w:rsidRDefault="002A1F37">
      <w:pPr>
        <w:pStyle w:val="BodyText"/>
        <w:spacing w:before="6"/>
        <w:rPr>
          <w:sz w:val="27"/>
        </w:rPr>
      </w:pPr>
    </w:p>
    <w:p w14:paraId="69ECC37F" w14:textId="77777777" w:rsidR="002A1F37" w:rsidRDefault="008D7D62">
      <w:pPr>
        <w:pStyle w:val="ListParagraph"/>
        <w:numPr>
          <w:ilvl w:val="0"/>
          <w:numId w:val="3"/>
        </w:numPr>
        <w:tabs>
          <w:tab w:val="left" w:pos="516"/>
        </w:tabs>
        <w:spacing w:line="276" w:lineRule="auto"/>
        <w:ind w:right="396" w:hanging="404"/>
        <w:rPr>
          <w:sz w:val="24"/>
        </w:rPr>
      </w:pPr>
      <w:r>
        <w:rPr>
          <w:b/>
          <w:sz w:val="24"/>
        </w:rPr>
        <w:t xml:space="preserve">Minutes – </w:t>
      </w:r>
      <w:r>
        <w:rPr>
          <w:sz w:val="24"/>
        </w:rPr>
        <w:t>Minutes of the previous meeting shall be published prior to the next</w:t>
      </w:r>
      <w:r>
        <w:rPr>
          <w:spacing w:val="1"/>
          <w:sz w:val="24"/>
        </w:rPr>
        <w:t xml:space="preserve"> </w:t>
      </w:r>
      <w:r>
        <w:rPr>
          <w:sz w:val="24"/>
        </w:rPr>
        <w:t>scheduled meeting and distributed with the agenda for that meeting with the intent</w:t>
      </w:r>
      <w:r>
        <w:rPr>
          <w:spacing w:val="-64"/>
          <w:sz w:val="24"/>
        </w:rPr>
        <w:t xml:space="preserve"> </w:t>
      </w:r>
      <w:r>
        <w:rPr>
          <w:sz w:val="24"/>
        </w:rPr>
        <w:t>to vote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</w:p>
    <w:p w14:paraId="3B14BD52" w14:textId="77777777" w:rsidR="002A1F37" w:rsidRDefault="002A1F37">
      <w:pPr>
        <w:pStyle w:val="BodyText"/>
        <w:spacing w:before="9"/>
        <w:rPr>
          <w:sz w:val="27"/>
        </w:rPr>
      </w:pPr>
    </w:p>
    <w:p w14:paraId="25AFD8FE" w14:textId="77777777" w:rsidR="002A1F37" w:rsidRDefault="008D7D62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spacing w:before="1" w:line="276" w:lineRule="auto"/>
        <w:ind w:right="289" w:hanging="404"/>
        <w:rPr>
          <w:sz w:val="24"/>
        </w:rPr>
      </w:pPr>
      <w:r>
        <w:rPr>
          <w:b/>
          <w:sz w:val="24"/>
        </w:rPr>
        <w:t xml:space="preserve">Meeting Governance – </w:t>
      </w:r>
      <w:r>
        <w:rPr>
          <w:sz w:val="24"/>
        </w:rPr>
        <w:t>In all matters not specified in these Bylaws, modified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Martha’s </w:t>
      </w:r>
      <w:r>
        <w:rPr>
          <w:i/>
          <w:sz w:val="24"/>
        </w:rPr>
        <w:t xml:space="preserve">Rules of Order </w:t>
      </w:r>
      <w:r>
        <w:rPr>
          <w:sz w:val="24"/>
        </w:rPr>
        <w:t>will govern the procedures and discussions during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 of the CGFA. The Facilitator is responsible for ensuring that the meetings</w:t>
      </w:r>
      <w:r>
        <w:rPr>
          <w:spacing w:val="-64"/>
          <w:sz w:val="24"/>
        </w:rPr>
        <w:t xml:space="preserve"> </w:t>
      </w:r>
      <w:r>
        <w:rPr>
          <w:sz w:val="24"/>
        </w:rPr>
        <w:t>are run in this manner. The CGF will make available to all members of CGF the</w:t>
      </w:r>
      <w:r>
        <w:rPr>
          <w:spacing w:val="1"/>
          <w:sz w:val="24"/>
        </w:rPr>
        <w:t xml:space="preserve"> </w:t>
      </w:r>
      <w:r>
        <w:rPr>
          <w:sz w:val="24"/>
        </w:rPr>
        <w:t>modified</w:t>
      </w:r>
      <w:r>
        <w:rPr>
          <w:spacing w:val="-5"/>
          <w:sz w:val="24"/>
        </w:rPr>
        <w:t xml:space="preserve"> </w:t>
      </w:r>
      <w:r>
        <w:rPr>
          <w:sz w:val="24"/>
        </w:rPr>
        <w:t>Martha’s 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this purpose.</w:t>
      </w:r>
    </w:p>
    <w:p w14:paraId="662458D2" w14:textId="77777777" w:rsidR="002A1F37" w:rsidRDefault="002A1F37">
      <w:pPr>
        <w:pStyle w:val="BodyText"/>
        <w:spacing w:before="3"/>
        <w:rPr>
          <w:sz w:val="19"/>
        </w:rPr>
      </w:pPr>
    </w:p>
    <w:p w14:paraId="1B70543F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5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SIX.</w:t>
      </w:r>
      <w:r>
        <w:rPr>
          <w:color w:val="000000"/>
          <w:spacing w:val="-1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NATURE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AND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FUNCTION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OF UNITS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AND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CGF</w:t>
      </w:r>
    </w:p>
    <w:p w14:paraId="3F5CB434" w14:textId="77777777" w:rsidR="002A1F37" w:rsidRDefault="002A1F37">
      <w:pPr>
        <w:pStyle w:val="BodyText"/>
        <w:spacing w:before="6"/>
        <w:rPr>
          <w:b/>
          <w:sz w:val="31"/>
        </w:rPr>
      </w:pPr>
    </w:p>
    <w:p w14:paraId="6279F506" w14:textId="77777777" w:rsidR="002A1F37" w:rsidRDefault="008D7D62">
      <w:pPr>
        <w:pStyle w:val="BodyText"/>
        <w:spacing w:line="276" w:lineRule="auto"/>
        <w:ind w:left="160" w:right="262"/>
      </w:pPr>
      <w:r>
        <w:t>Each academic unit shall develop its own operating Bylaws, in accordance with</w:t>
      </w:r>
      <w:r>
        <w:rPr>
          <w:spacing w:val="1"/>
        </w:rPr>
        <w:t xml:space="preserve"> </w:t>
      </w:r>
      <w:r>
        <w:t>provisions of this document, the University Academic Affairs Manual, and such other</w:t>
      </w:r>
      <w:r>
        <w:rPr>
          <w:spacing w:val="1"/>
        </w:rPr>
        <w:t xml:space="preserve"> </w:t>
      </w:r>
      <w:r>
        <w:t>rules and regulations as may be set forth by the Assembly, University administrative or</w:t>
      </w:r>
      <w:r>
        <w:rPr>
          <w:spacing w:val="-64"/>
        </w:rPr>
        <w:t xml:space="preserve"> </w:t>
      </w:r>
      <w:r>
        <w:t>legislative bodies, Board of Regents, or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authorized sources.</w:t>
      </w:r>
    </w:p>
    <w:p w14:paraId="7BB9C19D" w14:textId="77777777" w:rsidR="002A1F37" w:rsidRDefault="002A1F37">
      <w:pPr>
        <w:pStyle w:val="BodyText"/>
        <w:spacing w:before="4"/>
        <w:rPr>
          <w:sz w:val="27"/>
        </w:rPr>
      </w:pPr>
    </w:p>
    <w:p w14:paraId="2045AD75" w14:textId="77777777" w:rsidR="002A1F37" w:rsidRDefault="008D7D62">
      <w:pPr>
        <w:pStyle w:val="BodyText"/>
        <w:spacing w:line="276" w:lineRule="auto"/>
        <w:ind w:left="160" w:right="261"/>
      </w:pPr>
      <w:r>
        <w:t>Each unit shall be administered by a director as selected and appointed as specified in</w:t>
      </w:r>
      <w:r>
        <w:rPr>
          <w:spacing w:val="-64"/>
        </w:rPr>
        <w:t xml:space="preserve"> </w:t>
      </w:r>
      <w:r>
        <w:t>the University Academic Affairs Manual. The director is the chief administrator of the</w:t>
      </w:r>
      <w:r>
        <w:rPr>
          <w:spacing w:val="1"/>
        </w:rPr>
        <w:t xml:space="preserve"> </w:t>
      </w:r>
      <w:r>
        <w:t>unit and should preside over and give leadership to the faculty as a unit acting in</w:t>
      </w:r>
      <w:r>
        <w:rPr>
          <w:spacing w:val="1"/>
        </w:rPr>
        <w:t xml:space="preserve"> </w:t>
      </w:r>
      <w:r>
        <w:t>concert for the welfare of the members, the students, the unit, the College, and the</w:t>
      </w:r>
      <w:r>
        <w:rPr>
          <w:spacing w:val="1"/>
        </w:rPr>
        <w:t xml:space="preserve"> </w:t>
      </w:r>
      <w:r>
        <w:t>University.</w:t>
      </w:r>
    </w:p>
    <w:p w14:paraId="2C1C1A14" w14:textId="77777777" w:rsidR="002A1F37" w:rsidRDefault="002A1F37">
      <w:pPr>
        <w:pStyle w:val="BodyText"/>
        <w:spacing w:before="8"/>
        <w:rPr>
          <w:sz w:val="19"/>
        </w:rPr>
      </w:pPr>
    </w:p>
    <w:p w14:paraId="4D212A10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7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SEVEN.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CGF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BYLAWS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AMENDMENTS</w:t>
      </w:r>
    </w:p>
    <w:p w14:paraId="0C577584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12440A4B" w14:textId="77777777" w:rsidR="002A1F37" w:rsidRDefault="008D7D62">
      <w:pPr>
        <w:pStyle w:val="BodyText"/>
        <w:spacing w:line="242" w:lineRule="auto"/>
        <w:ind w:left="160"/>
      </w:pPr>
      <w:r>
        <w:t>Proposals for the amendment of the Bylaws must be sent to the members of the</w:t>
      </w:r>
      <w:r>
        <w:rPr>
          <w:spacing w:val="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upon</w:t>
      </w:r>
    </w:p>
    <w:p w14:paraId="574BA1B5" w14:textId="77777777" w:rsidR="002A1F37" w:rsidRDefault="002A1F37">
      <w:pPr>
        <w:spacing w:line="242" w:lineRule="auto"/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0B877B04" w14:textId="77777777" w:rsidR="002A1F37" w:rsidRDefault="008D7D62">
      <w:pPr>
        <w:pStyle w:val="BodyText"/>
        <w:spacing w:before="80"/>
        <w:ind w:left="160" w:right="146"/>
        <w:jc w:val="both"/>
      </w:pPr>
      <w:r>
        <w:lastRenderedPageBreak/>
        <w:t>them. Proposed amendments will be submitted to the CGFA Secretary and/or President</w:t>
      </w:r>
      <w:r>
        <w:rPr>
          <w:spacing w:val="-65"/>
        </w:rPr>
        <w:t xml:space="preserve"> </w:t>
      </w:r>
      <w:r>
        <w:t>for distribution to the assembly. Amendments to the Bylaws require a simple majority of</w:t>
      </w:r>
      <w:r>
        <w:rPr>
          <w:spacing w:val="1"/>
        </w:rPr>
        <w:t xml:space="preserve"> </w:t>
      </w:r>
      <w:r>
        <w:t>those present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voting,</w:t>
      </w:r>
      <w:r>
        <w:rPr>
          <w:spacing w:val="-5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present.</w:t>
      </w:r>
    </w:p>
    <w:p w14:paraId="67870F42" w14:textId="77777777" w:rsidR="002A1F37" w:rsidRDefault="002A1F37">
      <w:pPr>
        <w:pStyle w:val="BodyText"/>
        <w:rPr>
          <w:sz w:val="20"/>
        </w:rPr>
      </w:pPr>
    </w:p>
    <w:p w14:paraId="436149C4" w14:textId="77777777" w:rsidR="002A1F37" w:rsidRDefault="002A1F37">
      <w:pPr>
        <w:pStyle w:val="BodyText"/>
        <w:spacing w:before="3"/>
        <w:rPr>
          <w:sz w:val="27"/>
        </w:rPr>
      </w:pPr>
    </w:p>
    <w:p w14:paraId="0657C889" w14:textId="77777777" w:rsidR="002A1F37" w:rsidRDefault="008D7D62">
      <w:pPr>
        <w:pStyle w:val="Heading1"/>
        <w:tabs>
          <w:tab w:val="left" w:pos="966"/>
        </w:tabs>
        <w:spacing w:before="93"/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7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EIGHT.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STANDING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COMMITTEES</w:t>
      </w:r>
    </w:p>
    <w:p w14:paraId="70B4EB8F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67BDCB34" w14:textId="77777777" w:rsidR="002A1F37" w:rsidRDefault="008D7D62">
      <w:pPr>
        <w:ind w:left="160"/>
        <w:rPr>
          <w:b/>
          <w:sz w:val="24"/>
        </w:rPr>
      </w:pPr>
      <w:r>
        <w:rPr>
          <w:b/>
          <w:sz w:val="24"/>
        </w:rPr>
        <w:t>Standing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Committees</w:t>
      </w:r>
    </w:p>
    <w:p w14:paraId="77296646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0A458A36" w14:textId="77777777" w:rsidR="002A1F37" w:rsidRDefault="008D7D62">
      <w:pPr>
        <w:pStyle w:val="ListParagraph"/>
        <w:numPr>
          <w:ilvl w:val="0"/>
          <w:numId w:val="2"/>
        </w:numPr>
        <w:tabs>
          <w:tab w:val="left" w:pos="573"/>
        </w:tabs>
        <w:spacing w:line="276" w:lineRule="auto"/>
        <w:ind w:right="343" w:hanging="360"/>
        <w:rPr>
          <w:sz w:val="24"/>
        </w:rPr>
      </w:pPr>
      <w:r>
        <w:tab/>
      </w:r>
      <w:r>
        <w:rPr>
          <w:b/>
          <w:sz w:val="24"/>
        </w:rPr>
        <w:t xml:space="preserve">Composition and Terms </w:t>
      </w:r>
      <w:r>
        <w:rPr>
          <w:sz w:val="24"/>
        </w:rPr>
        <w:t>– Standing committees are composed of faculty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who are members of the CGFA. Members will serve for two-year</w:t>
      </w:r>
      <w:r>
        <w:rPr>
          <w:spacing w:val="1"/>
          <w:sz w:val="24"/>
        </w:rPr>
        <w:t xml:space="preserve"> </w:t>
      </w:r>
      <w:r>
        <w:rPr>
          <w:sz w:val="24"/>
        </w:rPr>
        <w:t>terms and the terms will be staggered to ensure continuity from one year to the</w:t>
      </w:r>
      <w:r>
        <w:rPr>
          <w:spacing w:val="1"/>
          <w:sz w:val="24"/>
        </w:rPr>
        <w:t xml:space="preserve"> </w:t>
      </w:r>
      <w:r>
        <w:rPr>
          <w:sz w:val="24"/>
        </w:rPr>
        <w:t>next, whenever possible. Unless otherwise noted, after two consecutive terms of</w:t>
      </w:r>
      <w:r>
        <w:rPr>
          <w:spacing w:val="1"/>
          <w:sz w:val="24"/>
        </w:rPr>
        <w:t xml:space="preserve"> </w:t>
      </w:r>
      <w:r>
        <w:rPr>
          <w:sz w:val="24"/>
        </w:rPr>
        <w:t>service (i.e., four uninterrupted years of service), a member must rotate off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for at least one year before commencing a new term of service.</w:t>
      </w:r>
      <w:r>
        <w:rPr>
          <w:spacing w:val="1"/>
          <w:sz w:val="24"/>
        </w:rPr>
        <w:t xml:space="preserve"> </w:t>
      </w:r>
      <w:r>
        <w:rPr>
          <w:sz w:val="24"/>
        </w:rPr>
        <w:t>Exceptions to this provision are allowed in instances where there is an insufficient</w:t>
      </w:r>
      <w:r>
        <w:rPr>
          <w:spacing w:val="1"/>
          <w:sz w:val="24"/>
        </w:rPr>
        <w:t xml:space="preserve"> </w:t>
      </w:r>
      <w:r>
        <w:rPr>
          <w:sz w:val="24"/>
        </w:rPr>
        <w:t>number of faculty eligible or willing to serve. All such exceptions must be approved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Dean’s designee.</w:t>
      </w:r>
    </w:p>
    <w:p w14:paraId="28D3F9FB" w14:textId="77777777" w:rsidR="002A1F37" w:rsidRDefault="002A1F37">
      <w:pPr>
        <w:pStyle w:val="BodyText"/>
        <w:spacing w:before="6"/>
        <w:rPr>
          <w:sz w:val="27"/>
        </w:rPr>
      </w:pPr>
    </w:p>
    <w:p w14:paraId="6729ED25" w14:textId="77777777" w:rsidR="002A1F37" w:rsidRDefault="008D7D62">
      <w:pPr>
        <w:pStyle w:val="ListParagraph"/>
        <w:numPr>
          <w:ilvl w:val="0"/>
          <w:numId w:val="2"/>
        </w:numPr>
        <w:tabs>
          <w:tab w:val="left" w:pos="573"/>
        </w:tabs>
        <w:spacing w:line="278" w:lineRule="auto"/>
        <w:ind w:right="252" w:hanging="360"/>
        <w:rPr>
          <w:sz w:val="24"/>
        </w:rPr>
      </w:pPr>
      <w:r>
        <w:tab/>
      </w:r>
      <w:r>
        <w:rPr>
          <w:b/>
          <w:sz w:val="24"/>
        </w:rPr>
        <w:t xml:space="preserve">Committee Chair </w:t>
      </w:r>
      <w:r>
        <w:rPr>
          <w:sz w:val="24"/>
        </w:rPr>
        <w:t>– Each committee shall select one or more persons from among</w:t>
      </w:r>
      <w:r>
        <w:rPr>
          <w:spacing w:val="-64"/>
          <w:sz w:val="24"/>
        </w:rPr>
        <w:t xml:space="preserve"> </w:t>
      </w:r>
      <w:r>
        <w:rPr>
          <w:sz w:val="24"/>
        </w:rPr>
        <w:t>their number to serve as chair or co-chair. Selection shall be made by whatever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committee shall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itself.</w:t>
      </w:r>
    </w:p>
    <w:p w14:paraId="4E7B91E9" w14:textId="77777777" w:rsidR="002A1F37" w:rsidRDefault="002A1F37">
      <w:pPr>
        <w:pStyle w:val="BodyText"/>
        <w:spacing w:before="1"/>
        <w:rPr>
          <w:sz w:val="27"/>
        </w:rPr>
      </w:pPr>
    </w:p>
    <w:p w14:paraId="75997FF1" w14:textId="77777777" w:rsidR="002A1F37" w:rsidRDefault="008D7D62">
      <w:pPr>
        <w:pStyle w:val="ListParagraph"/>
        <w:numPr>
          <w:ilvl w:val="0"/>
          <w:numId w:val="2"/>
        </w:numPr>
        <w:tabs>
          <w:tab w:val="left" w:pos="501"/>
        </w:tabs>
        <w:spacing w:line="276" w:lineRule="auto"/>
        <w:ind w:right="315" w:hanging="360"/>
        <w:rPr>
          <w:sz w:val="24"/>
        </w:rPr>
      </w:pPr>
      <w:r>
        <w:rPr>
          <w:b/>
          <w:sz w:val="24"/>
        </w:rPr>
        <w:t xml:space="preserve">Committee Membership </w:t>
      </w:r>
      <w:r>
        <w:rPr>
          <w:sz w:val="24"/>
        </w:rPr>
        <w:t>– Faculty representatives of the academic units in the</w:t>
      </w:r>
      <w:r>
        <w:rPr>
          <w:spacing w:val="1"/>
          <w:sz w:val="24"/>
        </w:rPr>
        <w:t xml:space="preserve"> </w:t>
      </w:r>
      <w:r>
        <w:rPr>
          <w:sz w:val="24"/>
        </w:rPr>
        <w:t>CGF standing committees shall be elected during the spring semester by whatever</w:t>
      </w:r>
      <w:r>
        <w:rPr>
          <w:spacing w:val="-64"/>
          <w:sz w:val="24"/>
        </w:rPr>
        <w:t xml:space="preserve"> </w:t>
      </w:r>
      <w:r>
        <w:rPr>
          <w:sz w:val="24"/>
        </w:rPr>
        <w:t>means the faculty of that unit decide and shall take office on the first day of the fall</w:t>
      </w:r>
      <w:r>
        <w:rPr>
          <w:spacing w:val="1"/>
          <w:sz w:val="24"/>
        </w:rPr>
        <w:t xml:space="preserve"> </w:t>
      </w:r>
      <w:r>
        <w:rPr>
          <w:sz w:val="24"/>
        </w:rPr>
        <w:t>semester. Faculty representatives may not serve on a CGF committee during a</w:t>
      </w:r>
      <w:r>
        <w:rPr>
          <w:spacing w:val="1"/>
          <w:sz w:val="24"/>
        </w:rPr>
        <w:t xml:space="preserve"> </w:t>
      </w:r>
      <w:r>
        <w:rPr>
          <w:sz w:val="24"/>
        </w:rPr>
        <w:t>sabbatical year/semester, or when on an extended leave of absence in excess of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 year.</w:t>
      </w:r>
    </w:p>
    <w:p w14:paraId="1CCE3AC3" w14:textId="77777777" w:rsidR="002A1F37" w:rsidRDefault="002A1F37">
      <w:pPr>
        <w:pStyle w:val="BodyText"/>
        <w:spacing w:before="8"/>
        <w:rPr>
          <w:sz w:val="27"/>
        </w:rPr>
      </w:pPr>
    </w:p>
    <w:p w14:paraId="2EB10835" w14:textId="77777777" w:rsidR="002A1F37" w:rsidRDefault="008D7D62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ind w:left="519" w:right="474" w:hanging="360"/>
        <w:rPr>
          <w:sz w:val="24"/>
        </w:rPr>
      </w:pPr>
      <w:r>
        <w:rPr>
          <w:b/>
          <w:sz w:val="24"/>
        </w:rPr>
        <w:t xml:space="preserve">Meetings </w:t>
      </w:r>
      <w:r>
        <w:rPr>
          <w:sz w:val="24"/>
        </w:rPr>
        <w:t>– Unless otherwise noted, committee meetings shall be scheduled as</w:t>
      </w:r>
      <w:r>
        <w:rPr>
          <w:spacing w:val="1"/>
          <w:sz w:val="24"/>
        </w:rPr>
        <w:t xml:space="preserve"> </w:t>
      </w:r>
      <w:r>
        <w:rPr>
          <w:sz w:val="24"/>
        </w:rPr>
        <w:t>needed to accomplish the business of the committee, but no less than twice each</w:t>
      </w:r>
      <w:r>
        <w:rPr>
          <w:spacing w:val="-64"/>
          <w:sz w:val="24"/>
        </w:rPr>
        <w:t xml:space="preserve"> </w:t>
      </w:r>
      <w:r>
        <w:rPr>
          <w:sz w:val="24"/>
        </w:rPr>
        <w:t>semester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academic year.</w:t>
      </w:r>
    </w:p>
    <w:p w14:paraId="5894AA07" w14:textId="77777777" w:rsidR="002A1F37" w:rsidRDefault="002A1F37">
      <w:pPr>
        <w:pStyle w:val="BodyText"/>
        <w:spacing w:before="4"/>
        <w:rPr>
          <w:sz w:val="27"/>
        </w:rPr>
      </w:pPr>
    </w:p>
    <w:p w14:paraId="5A4BA10A" w14:textId="77777777" w:rsidR="002A1F37" w:rsidRDefault="008D7D62">
      <w:pPr>
        <w:pStyle w:val="ListParagraph"/>
        <w:numPr>
          <w:ilvl w:val="0"/>
          <w:numId w:val="2"/>
        </w:numPr>
        <w:tabs>
          <w:tab w:val="left" w:pos="520"/>
        </w:tabs>
        <w:spacing w:line="276" w:lineRule="auto"/>
        <w:ind w:right="339" w:hanging="360"/>
        <w:rPr>
          <w:sz w:val="24"/>
        </w:rPr>
      </w:pPr>
      <w:r>
        <w:rPr>
          <w:b/>
          <w:sz w:val="24"/>
        </w:rPr>
        <w:t xml:space="preserve">Conflicts of Interest </w:t>
      </w:r>
      <w:r>
        <w:rPr>
          <w:sz w:val="24"/>
        </w:rPr>
        <w:t>– No committee member shall participate in matters before a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 in which the member has a conflict of interest – either academic or</w:t>
      </w:r>
      <w:r>
        <w:rPr>
          <w:spacing w:val="1"/>
          <w:sz w:val="24"/>
        </w:rPr>
        <w:t xml:space="preserve"> </w:t>
      </w:r>
      <w:r>
        <w:rPr>
          <w:sz w:val="24"/>
        </w:rPr>
        <w:t>personal. In such instances, the CGF Dean may appoint a representative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academic unit to sit as a member of that committee in lieu of the regular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2"/>
          <w:sz w:val="24"/>
        </w:rPr>
        <w:t xml:space="preserve"> </w:t>
      </w:r>
      <w:r>
        <w:rPr>
          <w:sz w:val="24"/>
        </w:rPr>
        <w:t>only.</w:t>
      </w:r>
    </w:p>
    <w:p w14:paraId="226DD5F3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6AB59288" w14:textId="77777777" w:rsidR="002A1F37" w:rsidRDefault="008D7D62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80" w:line="276" w:lineRule="auto"/>
        <w:ind w:right="305" w:hanging="360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Findings </w:t>
      </w:r>
      <w:r>
        <w:rPr>
          <w:sz w:val="24"/>
        </w:rPr>
        <w:t>– The standing committees generally report their findings via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 to the Dean and the relevant Vice/Associate Deans. Findings</w:t>
      </w:r>
      <w:r>
        <w:rPr>
          <w:spacing w:val="1"/>
          <w:sz w:val="24"/>
        </w:rPr>
        <w:t xml:space="preserve"> </w:t>
      </w:r>
      <w:r>
        <w:rPr>
          <w:sz w:val="24"/>
        </w:rPr>
        <w:t>may also be communicated to the College Executive Committee, when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to ensure that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flows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schools.</w:t>
      </w:r>
    </w:p>
    <w:p w14:paraId="52C361A4" w14:textId="77777777" w:rsidR="002A1F37" w:rsidRDefault="002A1F37">
      <w:pPr>
        <w:pStyle w:val="BodyText"/>
        <w:spacing w:before="9"/>
        <w:rPr>
          <w:sz w:val="27"/>
        </w:rPr>
      </w:pPr>
    </w:p>
    <w:p w14:paraId="2C85C28C" w14:textId="77777777" w:rsidR="002A1F37" w:rsidRDefault="008D7D62">
      <w:pPr>
        <w:pStyle w:val="ListParagraph"/>
        <w:numPr>
          <w:ilvl w:val="0"/>
          <w:numId w:val="2"/>
        </w:numPr>
        <w:tabs>
          <w:tab w:val="left" w:pos="549"/>
        </w:tabs>
        <w:ind w:left="548" w:hanging="389"/>
        <w:rPr>
          <w:sz w:val="24"/>
        </w:rPr>
      </w:pPr>
      <w:r>
        <w:rPr>
          <w:b/>
          <w:sz w:val="24"/>
        </w:rPr>
        <w:t>Quorum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 A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6"/>
          <w:sz w:val="24"/>
        </w:rPr>
        <w:t xml:space="preserve"> </w:t>
      </w:r>
      <w:r>
        <w:rPr>
          <w:sz w:val="24"/>
        </w:rPr>
        <w:t>(&gt;</w:t>
      </w:r>
      <w:r>
        <w:rPr>
          <w:spacing w:val="-2"/>
          <w:sz w:val="24"/>
        </w:rPr>
        <w:t xml:space="preserve"> </w:t>
      </w:r>
      <w:r>
        <w:rPr>
          <w:sz w:val="24"/>
        </w:rPr>
        <w:t>50%) of a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2"/>
          <w:sz w:val="24"/>
        </w:rPr>
        <w:t xml:space="preserve"> </w:t>
      </w:r>
      <w:r>
        <w:rPr>
          <w:sz w:val="24"/>
        </w:rPr>
        <w:t>a quorum.</w:t>
      </w:r>
    </w:p>
    <w:p w14:paraId="228532E7" w14:textId="77777777" w:rsidR="002A1F37" w:rsidRDefault="002A1F37">
      <w:pPr>
        <w:pStyle w:val="BodyText"/>
        <w:spacing w:before="1"/>
        <w:rPr>
          <w:sz w:val="31"/>
        </w:rPr>
      </w:pPr>
    </w:p>
    <w:p w14:paraId="6AFE8AAD" w14:textId="77777777" w:rsidR="002A1F37" w:rsidRDefault="008D7D62">
      <w:pPr>
        <w:pStyle w:val="ListParagraph"/>
        <w:numPr>
          <w:ilvl w:val="0"/>
          <w:numId w:val="2"/>
        </w:numPr>
        <w:tabs>
          <w:tab w:val="left" w:pos="573"/>
        </w:tabs>
        <w:spacing w:line="276" w:lineRule="auto"/>
        <w:ind w:right="606" w:hanging="360"/>
        <w:rPr>
          <w:sz w:val="24"/>
        </w:rPr>
      </w:pPr>
      <w:r>
        <w:tab/>
      </w:r>
      <w:r>
        <w:rPr>
          <w:b/>
          <w:sz w:val="24"/>
        </w:rPr>
        <w:t xml:space="preserve">Standing committees </w:t>
      </w:r>
      <w:r>
        <w:rPr>
          <w:sz w:val="24"/>
        </w:rPr>
        <w:t>– The committees of CGF shall be those established by</w:t>
      </w:r>
      <w:r>
        <w:rPr>
          <w:spacing w:val="-64"/>
          <w:sz w:val="24"/>
        </w:rPr>
        <w:t xml:space="preserve"> </w:t>
      </w:r>
      <w:r>
        <w:rPr>
          <w:sz w:val="24"/>
        </w:rPr>
        <w:t>these Bylaws, plus such other ad hoc committees as needed. Duties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 are defined below, but are not limited to these definitions. Additional</w:t>
      </w:r>
      <w:r>
        <w:rPr>
          <w:spacing w:val="-64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by the</w:t>
      </w:r>
      <w:r>
        <w:rPr>
          <w:spacing w:val="-4"/>
          <w:sz w:val="24"/>
        </w:rPr>
        <w:t xml:space="preserve"> </w:t>
      </w:r>
      <w:r>
        <w:rPr>
          <w:sz w:val="24"/>
        </w:rPr>
        <w:t>CGF</w:t>
      </w:r>
      <w:r>
        <w:rPr>
          <w:spacing w:val="2"/>
          <w:sz w:val="24"/>
        </w:rPr>
        <w:t xml:space="preserve"> </w:t>
      </w:r>
      <w:r>
        <w:rPr>
          <w:sz w:val="24"/>
        </w:rPr>
        <w:t>Dean.</w:t>
      </w:r>
    </w:p>
    <w:p w14:paraId="421B08FB" w14:textId="77777777" w:rsidR="002A1F37" w:rsidRDefault="002A1F37">
      <w:pPr>
        <w:pStyle w:val="BodyText"/>
        <w:spacing w:before="4"/>
        <w:rPr>
          <w:sz w:val="27"/>
        </w:rPr>
      </w:pPr>
    </w:p>
    <w:p w14:paraId="22346206" w14:textId="77777777" w:rsidR="002A1F37" w:rsidRDefault="008D7D62">
      <w:pPr>
        <w:pStyle w:val="BodyText"/>
        <w:ind w:left="520"/>
      </w:pPr>
      <w:r>
        <w:t>Standing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include:</w:t>
      </w:r>
    </w:p>
    <w:p w14:paraId="4EA135AE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6"/>
        <w:rPr>
          <w:sz w:val="24"/>
        </w:rPr>
      </w:pP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14:paraId="19952237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1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094E4ED5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0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1C32F35C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1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69AEC9D1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1"/>
        <w:rPr>
          <w:sz w:val="24"/>
        </w:rPr>
      </w:pP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14:paraId="71813602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1"/>
        <w:rPr>
          <w:sz w:val="24"/>
        </w:rPr>
      </w:pPr>
      <w:r>
        <w:rPr>
          <w:sz w:val="24"/>
        </w:rPr>
        <w:t>Justice,</w:t>
      </w:r>
      <w:r>
        <w:rPr>
          <w:spacing w:val="-4"/>
          <w:sz w:val="24"/>
        </w:rPr>
        <w:t xml:space="preserve"> </w:t>
      </w:r>
      <w:r>
        <w:rPr>
          <w:sz w:val="24"/>
        </w:rPr>
        <w:t>Equity,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Inclusion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0501D7D3" w14:textId="77777777" w:rsidR="002A1F37" w:rsidRDefault="008D7D62">
      <w:pPr>
        <w:pStyle w:val="ListParagraph"/>
        <w:numPr>
          <w:ilvl w:val="1"/>
          <w:numId w:val="2"/>
        </w:numPr>
        <w:tabs>
          <w:tab w:val="left" w:pos="981"/>
        </w:tabs>
        <w:spacing w:before="41"/>
        <w:rPr>
          <w:sz w:val="24"/>
        </w:rPr>
      </w:pPr>
      <w:r>
        <w:rPr>
          <w:sz w:val="24"/>
        </w:rPr>
        <w:t>Other committees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Dean</w:t>
      </w:r>
    </w:p>
    <w:p w14:paraId="32C17F1D" w14:textId="77777777" w:rsidR="002A1F37" w:rsidRDefault="002A1F37">
      <w:pPr>
        <w:pStyle w:val="BodyText"/>
        <w:spacing w:before="6"/>
        <w:rPr>
          <w:sz w:val="31"/>
        </w:rPr>
      </w:pPr>
    </w:p>
    <w:p w14:paraId="44363D9F" w14:textId="77777777" w:rsidR="002A1F37" w:rsidRDefault="008D7D62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right="266" w:hanging="360"/>
        <w:rPr>
          <w:sz w:val="24"/>
        </w:rPr>
      </w:pPr>
      <w:r>
        <w:rPr>
          <w:b/>
          <w:sz w:val="24"/>
        </w:rPr>
        <w:t xml:space="preserve">College Executive Committee </w:t>
      </w:r>
      <w:r>
        <w:rPr>
          <w:sz w:val="24"/>
        </w:rPr>
        <w:t>– shall advise the Dean on matters of concern</w:t>
      </w:r>
      <w:r>
        <w:rPr>
          <w:spacing w:val="-64"/>
          <w:sz w:val="24"/>
        </w:rPr>
        <w:t xml:space="preserve"> </w:t>
      </w:r>
      <w:r>
        <w:rPr>
          <w:sz w:val="24"/>
        </w:rPr>
        <w:t>to the College. Proposals for policy changes within CGF, whether from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2"/>
          <w:sz w:val="24"/>
        </w:rPr>
        <w:t xml:space="preserve"> </w:t>
      </w:r>
      <w:r>
        <w:rPr>
          <w:sz w:val="24"/>
        </w:rPr>
        <w:t>standing</w:t>
      </w:r>
      <w:r>
        <w:rPr>
          <w:spacing w:val="3"/>
          <w:sz w:val="24"/>
        </w:rPr>
        <w:t xml:space="preserve"> </w:t>
      </w:r>
      <w:r>
        <w:rPr>
          <w:sz w:val="24"/>
        </w:rPr>
        <w:t>committees,</w:t>
      </w:r>
      <w:r>
        <w:rPr>
          <w:spacing w:val="3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heads,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individual</w:t>
      </w:r>
      <w:r>
        <w:rPr>
          <w:spacing w:val="2"/>
          <w:sz w:val="24"/>
        </w:rPr>
        <w:t xml:space="preserve"> </w:t>
      </w:r>
      <w:r>
        <w:rPr>
          <w:sz w:val="24"/>
        </w:rPr>
        <w:t>faculty,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discussed by the College Executive Committee as a means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flows back to the individual schools. The College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is responsible for reviewing the CGF Bylaws every two years,</w:t>
      </w:r>
      <w:r>
        <w:rPr>
          <w:spacing w:val="1"/>
          <w:sz w:val="24"/>
        </w:rPr>
        <w:t xml:space="preserve"> </w:t>
      </w:r>
      <w:r>
        <w:rPr>
          <w:sz w:val="24"/>
        </w:rPr>
        <w:t>recommending alternative language (as needed), and introducing proposed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CGFA for a faculty vote. It is a duty of Committee members to keep</w:t>
      </w:r>
      <w:r>
        <w:rPr>
          <w:spacing w:val="-64"/>
          <w:sz w:val="24"/>
        </w:rPr>
        <w:t xml:space="preserve"> </w:t>
      </w:r>
      <w:r>
        <w:rPr>
          <w:sz w:val="24"/>
        </w:rPr>
        <w:t>their schools informed of the committee’s activities. The committee is</w:t>
      </w:r>
      <w:r>
        <w:rPr>
          <w:spacing w:val="1"/>
          <w:sz w:val="24"/>
        </w:rPr>
        <w:t xml:space="preserve"> </w:t>
      </w:r>
      <w:r>
        <w:rPr>
          <w:sz w:val="24"/>
        </w:rPr>
        <w:t>composed of the CGF Dean, Directors of each academic unit, Vice Deans,</w:t>
      </w:r>
      <w:r>
        <w:rPr>
          <w:spacing w:val="1"/>
          <w:sz w:val="24"/>
        </w:rPr>
        <w:t xml:space="preserve"> </w:t>
      </w:r>
      <w:r>
        <w:rPr>
          <w:sz w:val="24"/>
        </w:rPr>
        <w:t>Associate Deans, and other persons appointed by the Dean. The Dean chairs</w:t>
      </w:r>
      <w:r>
        <w:rPr>
          <w:spacing w:val="1"/>
          <w:sz w:val="24"/>
        </w:rPr>
        <w:t xml:space="preserve"> </w:t>
      </w:r>
      <w:r>
        <w:rPr>
          <w:sz w:val="24"/>
        </w:rPr>
        <w:t>the committee. The College Executive Committee shall meet on a monthly</w:t>
      </w:r>
      <w:r>
        <w:rPr>
          <w:spacing w:val="1"/>
          <w:sz w:val="24"/>
        </w:rPr>
        <w:t xml:space="preserve"> </w:t>
      </w:r>
      <w:r>
        <w:rPr>
          <w:sz w:val="24"/>
        </w:rPr>
        <w:t>basis (or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2"/>
          <w:sz w:val="24"/>
        </w:rPr>
        <w:t xml:space="preserve"> </w:t>
      </w:r>
      <w:r>
        <w:rPr>
          <w:sz w:val="24"/>
        </w:rPr>
        <w:t>frequently)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order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flow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CGF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 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faculty, and vice-versa.</w:t>
      </w:r>
    </w:p>
    <w:p w14:paraId="6FE6DE8A" w14:textId="77777777" w:rsidR="002A1F37" w:rsidRDefault="002A1F37">
      <w:pPr>
        <w:pStyle w:val="BodyText"/>
        <w:spacing w:before="3"/>
        <w:rPr>
          <w:sz w:val="27"/>
        </w:rPr>
      </w:pPr>
    </w:p>
    <w:p w14:paraId="06F455EA" w14:textId="77777777" w:rsidR="002A1F37" w:rsidRDefault="008D7D62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right="309" w:hanging="360"/>
        <w:rPr>
          <w:sz w:val="24"/>
        </w:rPr>
      </w:pPr>
      <w:r>
        <w:rPr>
          <w:b/>
          <w:sz w:val="24"/>
        </w:rPr>
        <w:t xml:space="preserve">Faculty Advisory Committee </w:t>
      </w:r>
      <w:r>
        <w:rPr>
          <w:sz w:val="24"/>
        </w:rPr>
        <w:t>– shall facilitate the integration of CGF faculty</w:t>
      </w:r>
      <w:r>
        <w:rPr>
          <w:spacing w:val="1"/>
          <w:sz w:val="24"/>
        </w:rPr>
        <w:t xml:space="preserve"> </w:t>
      </w:r>
      <w:r>
        <w:rPr>
          <w:sz w:val="24"/>
        </w:rPr>
        <w:t>into ASU by fostering a culture of collaboration and community. 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the Faculty Advisory Committee advises the Dean on issues relevant to faculty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is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up of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from each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14:paraId="66909632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53DEF21A" w14:textId="77777777" w:rsidR="002A1F37" w:rsidRDefault="008D7D62">
      <w:pPr>
        <w:pStyle w:val="BodyText"/>
        <w:spacing w:before="80" w:line="276" w:lineRule="auto"/>
        <w:ind w:left="971" w:right="1066"/>
      </w:pPr>
      <w:r>
        <w:lastRenderedPageBreak/>
        <w:t>the CGF academic units. Chairs/Associate Directors/Directors and Vice</w:t>
      </w:r>
      <w:r>
        <w:rPr>
          <w:spacing w:val="-64"/>
        </w:rPr>
        <w:t xml:space="preserve"> </w:t>
      </w:r>
      <w:r>
        <w:t>Deans/Associate Deans and others at higher ranks are not eligible for</w:t>
      </w:r>
      <w:r>
        <w:rPr>
          <w:spacing w:val="1"/>
        </w:rPr>
        <w:t xml:space="preserve"> </w:t>
      </w:r>
      <w:r>
        <w:t>membership on</w:t>
      </w:r>
      <w:r>
        <w:rPr>
          <w:spacing w:val="-4"/>
        </w:rPr>
        <w:t xml:space="preserve"> </w:t>
      </w:r>
      <w:r>
        <w:t>this committee.</w:t>
      </w:r>
    </w:p>
    <w:p w14:paraId="2AFAA58A" w14:textId="77777777" w:rsidR="002A1F37" w:rsidRDefault="002A1F37">
      <w:pPr>
        <w:pStyle w:val="BodyText"/>
        <w:spacing w:before="5"/>
        <w:rPr>
          <w:sz w:val="27"/>
        </w:rPr>
      </w:pPr>
    </w:p>
    <w:p w14:paraId="6CAD6DA8" w14:textId="77777777" w:rsidR="002A1F37" w:rsidRDefault="008D7D6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line="276" w:lineRule="auto"/>
        <w:ind w:right="265" w:hanging="360"/>
        <w:rPr>
          <w:sz w:val="24"/>
        </w:rPr>
      </w:pPr>
      <w:r>
        <w:tab/>
      </w:r>
      <w:r>
        <w:rPr>
          <w:b/>
          <w:sz w:val="24"/>
        </w:rPr>
        <w:t xml:space="preserve">Academic Standards Committee – </w:t>
      </w:r>
      <w:r>
        <w:rPr>
          <w:sz w:val="24"/>
        </w:rPr>
        <w:t>shall advise the Dean and the College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 in matters concerning the enforcement and interpretation</w:t>
      </w:r>
      <w:r>
        <w:rPr>
          <w:spacing w:val="-64"/>
          <w:sz w:val="24"/>
        </w:rPr>
        <w:t xml:space="preserve"> </w:t>
      </w:r>
      <w:r>
        <w:rPr>
          <w:sz w:val="24"/>
        </w:rPr>
        <w:t>of the CGF academic standards as stated in the University catalogs and in</w:t>
      </w:r>
      <w:r>
        <w:rPr>
          <w:spacing w:val="1"/>
          <w:sz w:val="24"/>
        </w:rPr>
        <w:t xml:space="preserve"> </w:t>
      </w:r>
      <w:r>
        <w:rPr>
          <w:sz w:val="24"/>
        </w:rPr>
        <w:t>CGF policies. The committee is charged with reviewing undergraduate and</w:t>
      </w:r>
      <w:r>
        <w:rPr>
          <w:spacing w:val="1"/>
          <w:sz w:val="24"/>
        </w:rPr>
        <w:t xml:space="preserve"> </w:t>
      </w:r>
      <w:r>
        <w:rPr>
          <w:sz w:val="24"/>
        </w:rPr>
        <w:t>graduate student grievance cases after they have been reviewed by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school committee and Director, and at the request of the student,</w:t>
      </w:r>
      <w:r>
        <w:rPr>
          <w:spacing w:val="1"/>
          <w:sz w:val="24"/>
        </w:rPr>
        <w:t xml:space="preserve"> </w:t>
      </w:r>
      <w:r>
        <w:rPr>
          <w:sz w:val="24"/>
        </w:rPr>
        <w:t>and liaises with the Ombudsperson, as relevant. The committee reviews cases</w:t>
      </w:r>
      <w:r>
        <w:rPr>
          <w:spacing w:val="-64"/>
          <w:sz w:val="24"/>
        </w:rPr>
        <w:t xml:space="preserve"> </w:t>
      </w:r>
      <w:r>
        <w:rPr>
          <w:sz w:val="24"/>
        </w:rPr>
        <w:t>related to issues such as grade grievance, academic integrity, general student</w:t>
      </w:r>
      <w:r>
        <w:rPr>
          <w:spacing w:val="1"/>
          <w:sz w:val="24"/>
        </w:rPr>
        <w:t xml:space="preserve"> </w:t>
      </w:r>
      <w:r>
        <w:rPr>
          <w:sz w:val="24"/>
        </w:rPr>
        <w:t>grievances, and dismissal from a program, and makes a recommendation to</w:t>
      </w:r>
      <w:r>
        <w:rPr>
          <w:spacing w:val="1"/>
          <w:sz w:val="24"/>
        </w:rPr>
        <w:t xml:space="preserve"> </w:t>
      </w:r>
      <w:r>
        <w:rPr>
          <w:sz w:val="24"/>
        </w:rPr>
        <w:t>the Dean. The Committee will also recommend to the Dean and the College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 policies and procedures related to scholarships, honors,</w:t>
      </w:r>
      <w:r>
        <w:rPr>
          <w:spacing w:val="1"/>
          <w:sz w:val="24"/>
        </w:rPr>
        <w:t xml:space="preserve"> </w:t>
      </w:r>
      <w:r>
        <w:rPr>
          <w:sz w:val="24"/>
        </w:rPr>
        <w:t>internships and awards. The Committee shall consist of two faculty members</w:t>
      </w:r>
      <w:r>
        <w:rPr>
          <w:spacing w:val="1"/>
          <w:sz w:val="24"/>
        </w:rPr>
        <w:t xml:space="preserve"> </w:t>
      </w:r>
      <w:r>
        <w:rPr>
          <w:sz w:val="24"/>
        </w:rPr>
        <w:t>from each of the CGF academic units. The chair of the Academic Standards</w:t>
      </w:r>
      <w:r>
        <w:rPr>
          <w:spacing w:val="1"/>
          <w:sz w:val="24"/>
        </w:rPr>
        <w:t xml:space="preserve"> </w:t>
      </w:r>
      <w:r>
        <w:rPr>
          <w:sz w:val="24"/>
        </w:rPr>
        <w:t>Committee serves as the CGF Academic Integrity Officer. The Committee shall</w:t>
      </w:r>
      <w:r>
        <w:rPr>
          <w:spacing w:val="-64"/>
          <w:sz w:val="24"/>
        </w:rPr>
        <w:t xml:space="preserve"> </w:t>
      </w:r>
      <w:r>
        <w:rPr>
          <w:sz w:val="24"/>
        </w:rPr>
        <w:t>meet at least three times each semester. The relevant Dean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curriculum and student success shall serve as an ex officio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 The Dean’s decision is the final step of the student grievance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college.</w:t>
      </w:r>
    </w:p>
    <w:p w14:paraId="5454ADA8" w14:textId="77777777" w:rsidR="002A1F37" w:rsidRDefault="002A1F37">
      <w:pPr>
        <w:pStyle w:val="BodyText"/>
        <w:spacing w:before="10"/>
        <w:rPr>
          <w:sz w:val="27"/>
        </w:rPr>
      </w:pPr>
    </w:p>
    <w:p w14:paraId="4F96E7F6" w14:textId="77777777" w:rsidR="002A1F37" w:rsidRDefault="008D7D62">
      <w:pPr>
        <w:pStyle w:val="ListParagraph"/>
        <w:numPr>
          <w:ilvl w:val="0"/>
          <w:numId w:val="1"/>
        </w:numPr>
        <w:tabs>
          <w:tab w:val="left" w:pos="948"/>
        </w:tabs>
        <w:spacing w:line="276" w:lineRule="auto"/>
        <w:ind w:right="122" w:hanging="360"/>
        <w:rPr>
          <w:sz w:val="24"/>
        </w:rPr>
      </w:pPr>
      <w:r>
        <w:rPr>
          <w:b/>
          <w:sz w:val="24"/>
        </w:rPr>
        <w:t xml:space="preserve">Curriculum and Instruction Committee – </w:t>
      </w:r>
      <w:r>
        <w:rPr>
          <w:sz w:val="24"/>
        </w:rPr>
        <w:t>shall consider all proposals involving</w:t>
      </w:r>
      <w:r>
        <w:rPr>
          <w:spacing w:val="-64"/>
          <w:sz w:val="24"/>
        </w:rPr>
        <w:t xml:space="preserve"> </w:t>
      </w:r>
      <w:r>
        <w:rPr>
          <w:sz w:val="24"/>
        </w:rPr>
        <w:t>curricular changes or additions within the CGF, and make recommendations to</w:t>
      </w:r>
      <w:r>
        <w:rPr>
          <w:spacing w:val="1"/>
          <w:sz w:val="24"/>
        </w:rPr>
        <w:t xml:space="preserve"> </w:t>
      </w:r>
      <w:r>
        <w:rPr>
          <w:sz w:val="24"/>
        </w:rPr>
        <w:t>the Dean, the Associate Dean responsible for curriculum and student success,</w:t>
      </w:r>
      <w:r>
        <w:rPr>
          <w:spacing w:val="1"/>
          <w:sz w:val="24"/>
        </w:rPr>
        <w:t xml:space="preserve"> </w:t>
      </w:r>
      <w:r>
        <w:rPr>
          <w:sz w:val="24"/>
        </w:rPr>
        <w:t>and the College Executive Committee regarding their disposition. General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-2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originate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Dean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CGF unit. Proposals involving a specific academic program must</w:t>
      </w:r>
      <w:r>
        <w:rPr>
          <w:spacing w:val="1"/>
          <w:sz w:val="24"/>
        </w:rPr>
        <w:t xml:space="preserve"> </w:t>
      </w:r>
      <w:r>
        <w:rPr>
          <w:sz w:val="24"/>
        </w:rPr>
        <w:t>originate from within the faculty of that program. Additionally, the Curriculum and</w:t>
      </w:r>
      <w:r>
        <w:rPr>
          <w:spacing w:val="-65"/>
          <w:sz w:val="24"/>
        </w:rPr>
        <w:t xml:space="preserve"> </w:t>
      </w:r>
      <w:r>
        <w:rPr>
          <w:sz w:val="24"/>
        </w:rPr>
        <w:t>Instruction Committee shall consider any matters relating to faculty development</w:t>
      </w:r>
      <w:r>
        <w:rPr>
          <w:spacing w:val="-64"/>
          <w:sz w:val="24"/>
        </w:rPr>
        <w:t xml:space="preserve"> </w:t>
      </w:r>
      <w:r>
        <w:rPr>
          <w:sz w:val="24"/>
        </w:rPr>
        <w:t>and the improvement of instruction, including teaching evaluation and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 awardees for any CGF teaching awards. The Committee membership shall</w:t>
      </w:r>
      <w:r>
        <w:rPr>
          <w:spacing w:val="1"/>
          <w:sz w:val="24"/>
        </w:rPr>
        <w:t xml:space="preserve"> </w:t>
      </w:r>
      <w:r>
        <w:rPr>
          <w:sz w:val="24"/>
        </w:rPr>
        <w:t>consist of one faculty member from each CGF academic unit. The faculty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must have at least 20% of their assigned duties allocated to</w:t>
      </w:r>
      <w:r>
        <w:rPr>
          <w:spacing w:val="1"/>
          <w:sz w:val="24"/>
        </w:rPr>
        <w:t xml:space="preserve"> </w:t>
      </w:r>
      <w:r>
        <w:rPr>
          <w:sz w:val="24"/>
        </w:rPr>
        <w:t>teaching in each of the previous three years. The Committee shall meet at least</w:t>
      </w:r>
      <w:r>
        <w:rPr>
          <w:spacing w:val="1"/>
          <w:sz w:val="24"/>
        </w:rPr>
        <w:t xml:space="preserve"> </w:t>
      </w:r>
      <w:r>
        <w:rPr>
          <w:sz w:val="24"/>
        </w:rPr>
        <w:t>three times each semester, unless otherwise agreed upon by a majority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members. The Associate Dean responsible for curriculum and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serve as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6"/>
          <w:sz w:val="24"/>
        </w:rPr>
        <w:t xml:space="preserve"> </w:t>
      </w:r>
      <w:r>
        <w:rPr>
          <w:sz w:val="24"/>
        </w:rPr>
        <w:t>officio 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committee.</w:t>
      </w:r>
    </w:p>
    <w:p w14:paraId="6B4DB1B7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1EA7A228" w14:textId="77777777" w:rsidR="002A1F37" w:rsidRDefault="008D7D62">
      <w:pPr>
        <w:pStyle w:val="ListParagraph"/>
        <w:numPr>
          <w:ilvl w:val="0"/>
          <w:numId w:val="1"/>
        </w:numPr>
        <w:tabs>
          <w:tab w:val="left" w:pos="981"/>
        </w:tabs>
        <w:spacing w:before="80" w:line="276" w:lineRule="auto"/>
        <w:ind w:right="304" w:hanging="360"/>
        <w:rPr>
          <w:sz w:val="24"/>
        </w:rPr>
      </w:pPr>
      <w:r>
        <w:rPr>
          <w:b/>
          <w:sz w:val="24"/>
        </w:rPr>
        <w:lastRenderedPageBreak/>
        <w:t xml:space="preserve">Personnel Committee – </w:t>
      </w:r>
      <w:r>
        <w:rPr>
          <w:sz w:val="24"/>
        </w:rPr>
        <w:t>shall advise the Dean in personnel matters within</w:t>
      </w:r>
      <w:r>
        <w:rPr>
          <w:spacing w:val="1"/>
          <w:sz w:val="24"/>
        </w:rPr>
        <w:t xml:space="preserve"> </w:t>
      </w:r>
      <w:r>
        <w:rPr>
          <w:sz w:val="24"/>
        </w:rPr>
        <w:t>CGF. The Committee shall assess probationary or conditional (third year)</w:t>
      </w:r>
      <w:r>
        <w:rPr>
          <w:spacing w:val="1"/>
          <w:sz w:val="24"/>
        </w:rPr>
        <w:t xml:space="preserve"> </w:t>
      </w:r>
      <w:r>
        <w:rPr>
          <w:sz w:val="24"/>
        </w:rPr>
        <w:t>reviews, promotions, tenure, and retention, and make recommendations to the</w:t>
      </w:r>
      <w:r>
        <w:rPr>
          <w:spacing w:val="-64"/>
          <w:sz w:val="24"/>
        </w:rPr>
        <w:t xml:space="preserve"> </w:t>
      </w:r>
      <w:r>
        <w:rPr>
          <w:sz w:val="24"/>
        </w:rPr>
        <w:t>Dean. The committee also reviews disputes related to faculty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evaluation, in addition to applications for sabbatical leave, and makes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 to the Dean. The committee should establish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faculty mentorship and professional development and review, faculty</w:t>
      </w:r>
      <w:r>
        <w:rPr>
          <w:spacing w:val="-64"/>
          <w:sz w:val="24"/>
        </w:rPr>
        <w:t xml:space="preserve"> </w:t>
      </w:r>
      <w:r>
        <w:rPr>
          <w:sz w:val="24"/>
        </w:rPr>
        <w:t>situations for which no regular channels for appeal exist, or after all normal</w:t>
      </w:r>
      <w:r>
        <w:rPr>
          <w:spacing w:val="1"/>
          <w:sz w:val="24"/>
        </w:rPr>
        <w:t xml:space="preserve"> </w:t>
      </w:r>
      <w:r>
        <w:rPr>
          <w:sz w:val="24"/>
        </w:rPr>
        <w:t>appeal procedures within the CGF have been exhausted. The Committee shall</w:t>
      </w:r>
      <w:r>
        <w:rPr>
          <w:spacing w:val="-64"/>
          <w:sz w:val="24"/>
        </w:rPr>
        <w:t xml:space="preserve"> </w:t>
      </w:r>
      <w:r>
        <w:rPr>
          <w:sz w:val="24"/>
        </w:rPr>
        <w:t>use non-adversarial, fact-finding procedures, and will report its findings and its</w:t>
      </w:r>
      <w:r>
        <w:rPr>
          <w:spacing w:val="-6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Dean.</w:t>
      </w:r>
    </w:p>
    <w:p w14:paraId="2004A8EE" w14:textId="77777777" w:rsidR="002A1F37" w:rsidRDefault="002A1F37">
      <w:pPr>
        <w:pStyle w:val="BodyText"/>
        <w:spacing w:before="5"/>
        <w:rPr>
          <w:sz w:val="27"/>
        </w:rPr>
      </w:pPr>
    </w:p>
    <w:p w14:paraId="6DD1887A" w14:textId="77777777" w:rsidR="002A1F37" w:rsidRDefault="008D7D62">
      <w:pPr>
        <w:pStyle w:val="BodyText"/>
        <w:spacing w:line="276" w:lineRule="auto"/>
        <w:ind w:left="966" w:right="83"/>
      </w:pPr>
      <w:r>
        <w:t>The committee will consist of four faculty members (two fixed-term and two</w:t>
      </w:r>
      <w:r>
        <w:rPr>
          <w:spacing w:val="1"/>
        </w:rPr>
        <w:t xml:space="preserve"> </w:t>
      </w:r>
      <w:r>
        <w:t>tenured faculty) from each academic unit in CGF. Those names shall be</w:t>
      </w:r>
      <w:r>
        <w:rPr>
          <w:spacing w:val="1"/>
        </w:rPr>
        <w:t xml:space="preserve"> </w:t>
      </w:r>
      <w:r>
        <w:t>forwarded to the CGF Dean, who will select another member, if necessary, from</w:t>
      </w:r>
      <w:r>
        <w:rPr>
          <w:spacing w:val="1"/>
        </w:rPr>
        <w:t xml:space="preserve"> </w:t>
      </w:r>
      <w:r>
        <w:t>one unit in a manner to ensure that the membership of the committee shall</w:t>
      </w:r>
      <w:r>
        <w:rPr>
          <w:spacing w:val="1"/>
        </w:rPr>
        <w:t xml:space="preserve"> </w:t>
      </w:r>
      <w:r>
        <w:t>reflect, insofar as possible, an equitable cross-section of the College faculty that</w:t>
      </w:r>
      <w:r>
        <w:rPr>
          <w:spacing w:val="1"/>
        </w:rPr>
        <w:t xml:space="preserve"> </w:t>
      </w:r>
      <w:r>
        <w:t>accounts for diversity across college membership. Tenure-track faculty names</w:t>
      </w:r>
      <w:r>
        <w:rPr>
          <w:spacing w:val="1"/>
        </w:rPr>
        <w:t xml:space="preserve"> </w:t>
      </w:r>
      <w:r>
        <w:t>forwarded to the CGF Dean shall be either tenured Associate Professors or</w:t>
      </w:r>
      <w:r>
        <w:rPr>
          <w:spacing w:val="1"/>
        </w:rPr>
        <w:t xml:space="preserve"> </w:t>
      </w:r>
      <w:r>
        <w:t>Professors. Fixed-term faculty names forwarded to the CGF Dean shall be at the</w:t>
      </w:r>
      <w:r>
        <w:rPr>
          <w:spacing w:val="-64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(e.g., Senior/Principal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Associate/Full).</w:t>
      </w:r>
    </w:p>
    <w:p w14:paraId="1A6D9E3E" w14:textId="77777777" w:rsidR="002A1F37" w:rsidRDefault="002A1F37">
      <w:pPr>
        <w:pStyle w:val="BodyText"/>
        <w:spacing w:before="11"/>
        <w:rPr>
          <w:sz w:val="27"/>
        </w:rPr>
      </w:pPr>
    </w:p>
    <w:p w14:paraId="7A5C75FB" w14:textId="77777777" w:rsidR="002A1F37" w:rsidRDefault="008D7D62">
      <w:pPr>
        <w:pStyle w:val="BodyText"/>
        <w:spacing w:line="276" w:lineRule="auto"/>
        <w:ind w:left="966" w:right="163"/>
      </w:pPr>
      <w:r>
        <w:t>Committee members can vote on personnel matters involving a member of their</w:t>
      </w:r>
      <w:r>
        <w:rPr>
          <w:spacing w:val="-64"/>
        </w:rPr>
        <w:t xml:space="preserve"> </w:t>
      </w:r>
      <w:r>
        <w:t>academic unit, provided they were not involved in their unit-level discussion and</w:t>
      </w:r>
      <w:r>
        <w:rPr>
          <w:spacing w:val="-64"/>
        </w:rPr>
        <w:t xml:space="preserve"> </w:t>
      </w:r>
      <w:r>
        <w:t>vote. In the case of promotion to full professor, a total committee vote must be</w:t>
      </w:r>
      <w:r>
        <w:rPr>
          <w:spacing w:val="1"/>
        </w:rPr>
        <w:t xml:space="preserve"> </w:t>
      </w:r>
      <w:r>
        <w:t>tallied and must be reported at all stages and levels of the decision-making</w:t>
      </w:r>
      <w:r>
        <w:rPr>
          <w:spacing w:val="1"/>
        </w:rPr>
        <w:t xml:space="preserve"> </w:t>
      </w:r>
      <w:r>
        <w:t>process in which the vote of faculty of rank is reported, in addition to a vote of</w:t>
      </w:r>
      <w:r>
        <w:rPr>
          <w:spacing w:val="1"/>
        </w:rPr>
        <w:t xml:space="preserve"> </w:t>
      </w:r>
      <w:r>
        <w:t>tenured full professors. For tenure and promotion to the rank of associate</w:t>
      </w:r>
      <w:r>
        <w:rPr>
          <w:spacing w:val="1"/>
        </w:rPr>
        <w:t xml:space="preserve"> </w:t>
      </w:r>
      <w:r>
        <w:t>professor, a total committee vote must be tallied and must be reported at all</w:t>
      </w:r>
      <w:r>
        <w:rPr>
          <w:spacing w:val="1"/>
        </w:rPr>
        <w:t xml:space="preserve"> </w:t>
      </w:r>
      <w:r>
        <w:t>stages and levels of the decision-making process which the vote of faculty of</w:t>
      </w:r>
      <w:r>
        <w:rPr>
          <w:spacing w:val="1"/>
        </w:rPr>
        <w:t xml:space="preserve"> </w:t>
      </w:r>
      <w:r>
        <w:t>rank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reported,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tenured</w:t>
      </w:r>
      <w:r>
        <w:rPr>
          <w:spacing w:val="-1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professors.</w:t>
      </w:r>
    </w:p>
    <w:p w14:paraId="482706A2" w14:textId="77777777" w:rsidR="002A1F37" w:rsidRDefault="008D7D62">
      <w:pPr>
        <w:pStyle w:val="BodyText"/>
        <w:spacing w:line="276" w:lineRule="auto"/>
        <w:ind w:left="966" w:right="297"/>
      </w:pPr>
      <w:r>
        <w:t>The perspectives of all committee members must be reflected in the promotion</w:t>
      </w:r>
      <w:r>
        <w:rPr>
          <w:spacing w:val="-64"/>
        </w:rPr>
        <w:t xml:space="preserve"> </w:t>
      </w:r>
      <w:r>
        <w:t>and/or tenure letter. Chairs/Associate Directors/Directors and Associate/Vice</w:t>
      </w:r>
      <w:r>
        <w:rPr>
          <w:spacing w:val="1"/>
        </w:rPr>
        <w:t xml:space="preserve"> </w:t>
      </w:r>
      <w:r>
        <w:t>Deans are not eligible for membership on this committee. The relevant Dean</w:t>
      </w:r>
      <w:r>
        <w:rPr>
          <w:spacing w:val="1"/>
        </w:rPr>
        <w:t xml:space="preserve"> </w:t>
      </w:r>
      <w:r>
        <w:t>responsible for faculty success, shall serve as an ex officio member of the</w:t>
      </w:r>
      <w:r>
        <w:rPr>
          <w:spacing w:val="1"/>
        </w:rPr>
        <w:t xml:space="preserve"> </w:t>
      </w:r>
      <w:r>
        <w:t>committee.</w:t>
      </w:r>
    </w:p>
    <w:p w14:paraId="1C3656C9" w14:textId="77777777" w:rsidR="002A1F37" w:rsidRDefault="002A1F37">
      <w:pPr>
        <w:pStyle w:val="BodyText"/>
        <w:rPr>
          <w:sz w:val="26"/>
        </w:rPr>
      </w:pPr>
    </w:p>
    <w:p w14:paraId="6BAC2001" w14:textId="77777777" w:rsidR="002A1F37" w:rsidRDefault="002A1F37">
      <w:pPr>
        <w:pStyle w:val="BodyText"/>
        <w:spacing w:before="2"/>
        <w:rPr>
          <w:sz w:val="29"/>
        </w:rPr>
      </w:pPr>
    </w:p>
    <w:p w14:paraId="4554AF0A" w14:textId="77777777" w:rsidR="002A1F37" w:rsidRDefault="008D7D62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before="1" w:line="276" w:lineRule="auto"/>
        <w:ind w:right="390" w:hanging="360"/>
        <w:rPr>
          <w:sz w:val="24"/>
        </w:rPr>
      </w:pPr>
      <w:r>
        <w:tab/>
      </w:r>
      <w:r>
        <w:rPr>
          <w:b/>
          <w:sz w:val="24"/>
        </w:rPr>
        <w:t xml:space="preserve">Justice, Equity, Diversity and Inclusion Committee (JEDI) </w:t>
      </w:r>
      <w:r>
        <w:rPr>
          <w:sz w:val="24"/>
        </w:rPr>
        <w:t>– shall help the</w:t>
      </w:r>
      <w:r>
        <w:rPr>
          <w:spacing w:val="-6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realize ASU’s</w:t>
      </w:r>
      <w:r>
        <w:rPr>
          <w:spacing w:val="-2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platform</w:t>
      </w:r>
      <w:r>
        <w:rPr>
          <w:spacing w:val="-4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</w:p>
    <w:p w14:paraId="5CCBE308" w14:textId="77777777" w:rsidR="002A1F37" w:rsidRDefault="002A1F37">
      <w:pPr>
        <w:spacing w:line="276" w:lineRule="auto"/>
        <w:rPr>
          <w:sz w:val="24"/>
        </w:rPr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14D17FED" w14:textId="77777777" w:rsidR="002A1F37" w:rsidRDefault="008D7D62">
      <w:pPr>
        <w:pStyle w:val="BodyText"/>
        <w:spacing w:before="80" w:line="276" w:lineRule="auto"/>
        <w:ind w:left="971" w:right="108"/>
      </w:pPr>
      <w:r>
        <w:lastRenderedPageBreak/>
        <w:t>concerns, and opportunities, provide input to the Dean, and formulate</w:t>
      </w:r>
      <w:r>
        <w:rPr>
          <w:spacing w:val="1"/>
        </w:rPr>
        <w:t xml:space="preserve"> </w:t>
      </w:r>
      <w:r>
        <w:t>coordinated actions and initiatives to address topics related to justice, equity,</w:t>
      </w:r>
      <w:r>
        <w:rPr>
          <w:spacing w:val="1"/>
        </w:rPr>
        <w:t xml:space="preserve"> </w:t>
      </w:r>
      <w:r>
        <w:t>diversity, and inclusion across the College, in addition to liaise with other units</w:t>
      </w:r>
      <w:r>
        <w:rPr>
          <w:spacing w:val="1"/>
        </w:rPr>
        <w:t xml:space="preserve"> </w:t>
      </w:r>
      <w:r>
        <w:t>across the ASU community about JEDI issues. The committee advocates for</w:t>
      </w:r>
      <w:r>
        <w:rPr>
          <w:spacing w:val="1"/>
        </w:rPr>
        <w:t xml:space="preserve"> </w:t>
      </w:r>
      <w:r>
        <w:t>CGF faculty and staff regarding issues of bias, and coordinates with the CGF</w:t>
      </w:r>
      <w:r>
        <w:rPr>
          <w:spacing w:val="1"/>
        </w:rPr>
        <w:t xml:space="preserve"> </w:t>
      </w:r>
      <w:r>
        <w:t>Ombudsperson, as relevant, on relevant student issues. Unit directors should</w:t>
      </w:r>
      <w:r>
        <w:rPr>
          <w:spacing w:val="1"/>
        </w:rPr>
        <w:t xml:space="preserve"> </w:t>
      </w:r>
      <w:r>
        <w:t>nominate (in consultation with their faculty), at least one member from among its</w:t>
      </w:r>
      <w:r>
        <w:rPr>
          <w:spacing w:val="-64"/>
        </w:rPr>
        <w:t xml:space="preserve"> </w:t>
      </w:r>
      <w:r>
        <w:t>numbers to the committee. Those names shall be forwarded to the CGF Dean,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select</w:t>
      </w:r>
      <w:r>
        <w:rPr>
          <w:spacing w:val="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member(s),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manner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membership of the committee shall reflect, insofar as possible, an equitable</w:t>
      </w:r>
      <w:r>
        <w:rPr>
          <w:spacing w:val="1"/>
        </w:rPr>
        <w:t xml:space="preserve"> </w:t>
      </w:r>
      <w:r>
        <w:t>cross-section of the College faculty that accounts for diversity across college</w:t>
      </w:r>
      <w:r>
        <w:rPr>
          <w:spacing w:val="1"/>
        </w:rPr>
        <w:t xml:space="preserve"> </w:t>
      </w:r>
      <w:r>
        <w:t>membership. Staff members in CGF, who include staff across the academic</w:t>
      </w:r>
      <w:r>
        <w:rPr>
          <w:spacing w:val="1"/>
        </w:rPr>
        <w:t xml:space="preserve"> </w:t>
      </w:r>
      <w:r>
        <w:t>units, will elect one staff member to serve on the committee. Each academic unit</w:t>
      </w:r>
      <w:r>
        <w:rPr>
          <w:spacing w:val="-64"/>
        </w:rPr>
        <w:t xml:space="preserve"> </w:t>
      </w:r>
      <w:r>
        <w:t>will also select one student to serve, with the expectation that the committee will</w:t>
      </w:r>
      <w:r>
        <w:rPr>
          <w:spacing w:val="1"/>
        </w:rPr>
        <w:t xml:space="preserve"> </w:t>
      </w:r>
      <w:r>
        <w:t>have student representation at both undergraduate and graduate levels. The</w:t>
      </w:r>
      <w:r>
        <w:rPr>
          <w:spacing w:val="1"/>
        </w:rPr>
        <w:t xml:space="preserve"> </w:t>
      </w:r>
      <w:r>
        <w:t>CGF</w:t>
      </w:r>
      <w:r>
        <w:rPr>
          <w:spacing w:val="9"/>
        </w:rPr>
        <w:t xml:space="preserve"> </w:t>
      </w:r>
      <w:r>
        <w:t>Deans</w:t>
      </w:r>
      <w:r>
        <w:rPr>
          <w:spacing w:val="2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faculty</w:t>
      </w:r>
      <w:r>
        <w:rPr>
          <w:spacing w:val="7"/>
        </w:rPr>
        <w:t xml:space="preserve"> </w:t>
      </w:r>
      <w:r>
        <w:t>success,</w:t>
      </w:r>
      <w:r>
        <w:rPr>
          <w:spacing w:val="8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success,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shall serve as ex officio members of the committee. The relevant Dean (see</w:t>
      </w:r>
      <w:r>
        <w:rPr>
          <w:spacing w:val="1"/>
        </w:rPr>
        <w:t xml:space="preserve"> </w:t>
      </w:r>
      <w:r>
        <w:t>Article 1.B.4) responsible for JEDI shall serve as an ex officio member of the</w:t>
      </w:r>
      <w:r>
        <w:rPr>
          <w:spacing w:val="1"/>
        </w:rPr>
        <w:t xml:space="preserve"> </w:t>
      </w:r>
      <w:r>
        <w:t>committee.</w:t>
      </w:r>
    </w:p>
    <w:p w14:paraId="44256EA7" w14:textId="77777777" w:rsidR="002A1F37" w:rsidRDefault="002A1F37">
      <w:pPr>
        <w:pStyle w:val="BodyText"/>
        <w:spacing w:before="5"/>
        <w:rPr>
          <w:sz w:val="27"/>
        </w:rPr>
      </w:pPr>
    </w:p>
    <w:p w14:paraId="6B12E86A" w14:textId="77777777" w:rsidR="002A1F37" w:rsidRDefault="008D7D62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right="189" w:hanging="360"/>
        <w:rPr>
          <w:sz w:val="24"/>
        </w:rPr>
      </w:pPr>
      <w:r>
        <w:rPr>
          <w:b/>
          <w:sz w:val="24"/>
        </w:rPr>
        <w:t xml:space="preserve">Other Committees </w:t>
      </w:r>
      <w:r>
        <w:rPr>
          <w:sz w:val="24"/>
        </w:rPr>
        <w:t>– The Dean may appoint other committees as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necessary to carry on the business of the CGF on an ongoing, or </w:t>
      </w:r>
      <w:r>
        <w:rPr>
          <w:i/>
          <w:sz w:val="24"/>
        </w:rPr>
        <w:t>ad hoc</w:t>
      </w:r>
      <w:r>
        <w:rPr>
          <w:sz w:val="24"/>
        </w:rPr>
        <w:t>, basis.</w:t>
      </w:r>
      <w:r>
        <w:rPr>
          <w:spacing w:val="-64"/>
          <w:sz w:val="24"/>
        </w:rPr>
        <w:t xml:space="preserve"> </w:t>
      </w:r>
      <w:r>
        <w:rPr>
          <w:sz w:val="24"/>
        </w:rPr>
        <w:t>In general, the duration and terms of service, selection or appointment of Chair,</w:t>
      </w:r>
      <w:r>
        <w:rPr>
          <w:spacing w:val="-64"/>
          <w:sz w:val="24"/>
        </w:rPr>
        <w:t xml:space="preserve"> </w:t>
      </w:r>
      <w:r>
        <w:rPr>
          <w:sz w:val="24"/>
        </w:rPr>
        <w:t>and other provisions as described for Standing Committees are also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 these committees. However, some discretion may be exercised in view of the</w:t>
      </w:r>
      <w:r>
        <w:rPr>
          <w:spacing w:val="-64"/>
          <w:sz w:val="24"/>
        </w:rPr>
        <w:t xml:space="preserve"> </w:t>
      </w:r>
      <w:r>
        <w:rPr>
          <w:sz w:val="24"/>
        </w:rPr>
        <w:t>ad hoc nature of these committees. Other CGF committees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to:</w:t>
      </w:r>
    </w:p>
    <w:p w14:paraId="4F6B0BFD" w14:textId="77777777" w:rsidR="002A1F37" w:rsidRDefault="002A1F37">
      <w:pPr>
        <w:pStyle w:val="BodyText"/>
        <w:spacing w:before="7"/>
        <w:rPr>
          <w:sz w:val="27"/>
        </w:rPr>
      </w:pPr>
    </w:p>
    <w:p w14:paraId="58B7CEE3" w14:textId="77777777" w:rsidR="002A1F37" w:rsidRDefault="008D7D62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276" w:lineRule="auto"/>
        <w:ind w:right="429" w:hanging="452"/>
        <w:rPr>
          <w:sz w:val="24"/>
        </w:rPr>
      </w:pPr>
      <w:r>
        <w:rPr>
          <w:b/>
          <w:sz w:val="24"/>
        </w:rPr>
        <w:t xml:space="preserve">CGF Search Committees - </w:t>
      </w:r>
      <w:r>
        <w:rPr>
          <w:sz w:val="24"/>
        </w:rPr>
        <w:t>CGF-wide faculty search committees will be</w:t>
      </w:r>
      <w:r>
        <w:rPr>
          <w:spacing w:val="-64"/>
          <w:sz w:val="24"/>
        </w:rPr>
        <w:t xml:space="preserve"> </w:t>
      </w:r>
      <w:r>
        <w:rPr>
          <w:sz w:val="24"/>
        </w:rPr>
        <w:t>formed with membership from each candidate unit within CGF. These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committees, and their chairpersons, are appointed by the Dean or her/his</w:t>
      </w:r>
      <w:r>
        <w:rPr>
          <w:spacing w:val="-64"/>
          <w:sz w:val="24"/>
        </w:rPr>
        <w:t xml:space="preserve"> </w:t>
      </w:r>
      <w:r>
        <w:rPr>
          <w:sz w:val="24"/>
        </w:rPr>
        <w:t>designee,</w:t>
      </w:r>
      <w:r>
        <w:rPr>
          <w:spacing w:val="-1"/>
          <w:sz w:val="24"/>
        </w:rPr>
        <w:t xml:space="preserve"> </w:t>
      </w:r>
      <w:r>
        <w:rPr>
          <w:sz w:val="24"/>
        </w:rPr>
        <w:t>and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unit directors.</w:t>
      </w:r>
    </w:p>
    <w:p w14:paraId="1E88BC79" w14:textId="77777777" w:rsidR="002A1F37" w:rsidRDefault="002A1F37">
      <w:pPr>
        <w:pStyle w:val="BodyText"/>
        <w:spacing w:before="9"/>
        <w:rPr>
          <w:sz w:val="19"/>
        </w:rPr>
      </w:pPr>
    </w:p>
    <w:p w14:paraId="7EB337E8" w14:textId="77777777" w:rsidR="002A1F37" w:rsidRDefault="008D7D62">
      <w:pPr>
        <w:pStyle w:val="Heading1"/>
        <w:tabs>
          <w:tab w:val="left" w:pos="1033"/>
        </w:tabs>
      </w:pPr>
      <w:r>
        <w:rPr>
          <w:color w:val="000000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NINE.</w:t>
      </w:r>
      <w:r>
        <w:rPr>
          <w:color w:val="000000"/>
          <w:spacing w:val="-2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DISTRIBUTION</w:t>
      </w:r>
    </w:p>
    <w:p w14:paraId="3C74CA33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677DD75F" w14:textId="77777777" w:rsidR="002A1F37" w:rsidRDefault="008D7D62">
      <w:pPr>
        <w:pStyle w:val="BodyText"/>
        <w:spacing w:line="276" w:lineRule="auto"/>
        <w:ind w:left="160" w:right="608"/>
      </w:pPr>
      <w:r>
        <w:t>The Provost approved Bylaws will be provided electronically to each member of the</w:t>
      </w:r>
      <w:r>
        <w:rPr>
          <w:spacing w:val="-64"/>
        </w:rPr>
        <w:t xml:space="preserve"> </w:t>
      </w:r>
      <w:r>
        <w:t>CGFA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staff member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Dean.</w:t>
      </w:r>
    </w:p>
    <w:p w14:paraId="61BC5756" w14:textId="77777777" w:rsidR="002A1F37" w:rsidRDefault="002A1F37">
      <w:pPr>
        <w:spacing w:line="276" w:lineRule="auto"/>
        <w:sectPr w:rsidR="002A1F37">
          <w:pgSz w:w="12240" w:h="15840"/>
          <w:pgMar w:top="1360" w:right="1340" w:bottom="1000" w:left="1280" w:header="0" w:footer="806" w:gutter="0"/>
          <w:cols w:space="720"/>
        </w:sectPr>
      </w:pPr>
    </w:p>
    <w:p w14:paraId="116F79CD" w14:textId="77777777" w:rsidR="002A1F37" w:rsidRDefault="008D7D62">
      <w:pPr>
        <w:pStyle w:val="Heading1"/>
        <w:tabs>
          <w:tab w:val="left" w:pos="1033"/>
        </w:tabs>
        <w:spacing w:before="80"/>
      </w:pPr>
      <w:r>
        <w:rPr>
          <w:color w:val="000000"/>
          <w:shd w:val="clear" w:color="auto" w:fill="E3E3E3"/>
        </w:rPr>
        <w:lastRenderedPageBreak/>
        <w:t xml:space="preserve"> </w:t>
      </w:r>
      <w:r>
        <w:rPr>
          <w:color w:val="000000"/>
          <w:shd w:val="clear" w:color="auto" w:fill="E3E3E3"/>
        </w:rPr>
        <w:tab/>
        <w:t>ARTICLE</w:t>
      </w:r>
      <w:r>
        <w:rPr>
          <w:color w:val="000000"/>
          <w:spacing w:val="-6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TEN.</w:t>
      </w:r>
      <w:r>
        <w:rPr>
          <w:color w:val="000000"/>
          <w:spacing w:val="-3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CLARIFICATION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AND</w:t>
      </w:r>
      <w:r>
        <w:rPr>
          <w:color w:val="000000"/>
          <w:spacing w:val="-4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HIGHER</w:t>
      </w:r>
      <w:r>
        <w:rPr>
          <w:color w:val="000000"/>
          <w:spacing w:val="-5"/>
          <w:shd w:val="clear" w:color="auto" w:fill="E3E3E3"/>
        </w:rPr>
        <w:t xml:space="preserve"> </w:t>
      </w:r>
      <w:r>
        <w:rPr>
          <w:color w:val="000000"/>
          <w:shd w:val="clear" w:color="auto" w:fill="E3E3E3"/>
        </w:rPr>
        <w:t>AUTHORITY</w:t>
      </w:r>
    </w:p>
    <w:p w14:paraId="7CA0751A" w14:textId="77777777" w:rsidR="002A1F37" w:rsidRDefault="002A1F37">
      <w:pPr>
        <w:pStyle w:val="BodyText"/>
        <w:spacing w:before="1"/>
        <w:rPr>
          <w:b/>
          <w:sz w:val="31"/>
        </w:rPr>
      </w:pPr>
    </w:p>
    <w:p w14:paraId="32B95929" w14:textId="77777777" w:rsidR="002A1F37" w:rsidRDefault="008D7D62">
      <w:pPr>
        <w:pStyle w:val="BodyText"/>
        <w:spacing w:line="276" w:lineRule="auto"/>
        <w:ind w:left="160" w:right="128"/>
      </w:pPr>
      <w:r>
        <w:t>In areas not specifically addressed by this document, CGF and its units adhere to</w:t>
      </w:r>
      <w:r>
        <w:rPr>
          <w:spacing w:val="1"/>
        </w:rPr>
        <w:t xml:space="preserve"> </w:t>
      </w:r>
      <w:r>
        <w:t>Arizona State University policies as outlined in the Academic Affairs Policies and</w:t>
      </w:r>
      <w:r>
        <w:rPr>
          <w:spacing w:val="1"/>
        </w:rPr>
        <w:t xml:space="preserve"> </w:t>
      </w:r>
      <w:r>
        <w:t>Procedures (ACD) Manual and those of the ABOR policy manual. Should any policy or</w:t>
      </w:r>
      <w:r>
        <w:rPr>
          <w:spacing w:val="1"/>
        </w:rPr>
        <w:t xml:space="preserve"> </w:t>
      </w:r>
      <w:r>
        <w:t xml:space="preserve">procedure as </w:t>
      </w:r>
      <w:proofErr w:type="gramStart"/>
      <w:r>
        <w:t>defined</w:t>
      </w:r>
      <w:proofErr w:type="gramEnd"/>
      <w:r>
        <w:t xml:space="preserve"> in these Bylaws conflict with a policy or procedure defined in the</w:t>
      </w:r>
      <w:r>
        <w:rPr>
          <w:spacing w:val="1"/>
        </w:rPr>
        <w:t xml:space="preserve"> </w:t>
      </w:r>
      <w:r>
        <w:t>ACD Manual, the ACD Manual takes precedence. If there is a conflict between the ACD</w:t>
      </w:r>
      <w:r>
        <w:rPr>
          <w:spacing w:val="-64"/>
        </w:rPr>
        <w:t xml:space="preserve"> </w:t>
      </w:r>
      <w:r>
        <w:t>manual and ABOR manual, the ABOR manual takes precedence over all lower levels of</w:t>
      </w:r>
      <w:r>
        <w:rPr>
          <w:spacing w:val="-64"/>
        </w:rPr>
        <w:t xml:space="preserve"> </w:t>
      </w:r>
      <w:r>
        <w:t>policy or bylaw. Questions of clarification should be directed to the Executive Advisory</w:t>
      </w:r>
      <w:r>
        <w:rPr>
          <w:spacing w:val="1"/>
        </w:rPr>
        <w:t xml:space="preserve"> </w:t>
      </w:r>
      <w:r>
        <w:t>Committee, which will review areas of ambiguity and bring a recommended</w:t>
      </w:r>
      <w:r>
        <w:rPr>
          <w:spacing w:val="1"/>
        </w:rPr>
        <w:t xml:space="preserve"> </w:t>
      </w:r>
      <w:r>
        <w:t>interpretation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Dean.</w:t>
      </w:r>
    </w:p>
    <w:sectPr w:rsidR="002A1F37">
      <w:pgSz w:w="12240" w:h="15840"/>
      <w:pgMar w:top="1360" w:right="1340" w:bottom="1000" w:left="12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4882" w14:textId="77777777" w:rsidR="008D7D62" w:rsidRDefault="008D7D62">
      <w:r>
        <w:separator/>
      </w:r>
    </w:p>
  </w:endnote>
  <w:endnote w:type="continuationSeparator" w:id="0">
    <w:p w14:paraId="31730B4D" w14:textId="77777777" w:rsidR="008D7D62" w:rsidRDefault="008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23F4" w14:textId="4BB4CA48" w:rsidR="002A1F37" w:rsidRDefault="007F0B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B60C1" wp14:editId="074DB8BC">
              <wp:simplePos x="0" y="0"/>
              <wp:positionH relativeFrom="page">
                <wp:posOffset>6664325</wp:posOffset>
              </wp:positionH>
              <wp:positionV relativeFrom="page">
                <wp:posOffset>9406890</wp:posOffset>
              </wp:positionV>
              <wp:extent cx="24765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8DAC" w14:textId="77777777" w:rsidR="002A1F37" w:rsidRDefault="008D7D6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B6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75pt;margin-top:740.7pt;width:19.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gV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4XIxh5sCrvwoCMK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" filled="f" stroked="f">
              <v:textbox inset="0,0,0,0">
                <w:txbxContent>
                  <w:p w14:paraId="6DDB8DAC" w14:textId="77777777" w:rsidR="002A1F37" w:rsidRDefault="008D7D6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F2CC" w14:textId="77777777" w:rsidR="008D7D62" w:rsidRDefault="008D7D62">
      <w:r>
        <w:separator/>
      </w:r>
    </w:p>
  </w:footnote>
  <w:footnote w:type="continuationSeparator" w:id="0">
    <w:p w14:paraId="08D6618A" w14:textId="77777777" w:rsidR="008D7D62" w:rsidRDefault="008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950"/>
    <w:multiLevelType w:val="hybridMultilevel"/>
    <w:tmpl w:val="8D80019C"/>
    <w:lvl w:ilvl="0" w:tplc="27BA6558">
      <w:start w:val="1"/>
      <w:numFmt w:val="upperLetter"/>
      <w:lvlText w:val="%1."/>
      <w:lvlJc w:val="left"/>
      <w:pPr>
        <w:ind w:left="520" w:hanging="4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67280226">
      <w:numFmt w:val="bullet"/>
      <w:lvlText w:val="•"/>
      <w:lvlJc w:val="left"/>
      <w:pPr>
        <w:ind w:left="1430" w:hanging="413"/>
      </w:pPr>
      <w:rPr>
        <w:rFonts w:hint="default"/>
      </w:rPr>
    </w:lvl>
    <w:lvl w:ilvl="2" w:tplc="C11012F0">
      <w:numFmt w:val="bullet"/>
      <w:lvlText w:val="•"/>
      <w:lvlJc w:val="left"/>
      <w:pPr>
        <w:ind w:left="2340" w:hanging="413"/>
      </w:pPr>
      <w:rPr>
        <w:rFonts w:hint="default"/>
      </w:rPr>
    </w:lvl>
    <w:lvl w:ilvl="3" w:tplc="F1468EEA">
      <w:numFmt w:val="bullet"/>
      <w:lvlText w:val="•"/>
      <w:lvlJc w:val="left"/>
      <w:pPr>
        <w:ind w:left="3250" w:hanging="413"/>
      </w:pPr>
      <w:rPr>
        <w:rFonts w:hint="default"/>
      </w:rPr>
    </w:lvl>
    <w:lvl w:ilvl="4" w:tplc="5120A5C6">
      <w:numFmt w:val="bullet"/>
      <w:lvlText w:val="•"/>
      <w:lvlJc w:val="left"/>
      <w:pPr>
        <w:ind w:left="4160" w:hanging="413"/>
      </w:pPr>
      <w:rPr>
        <w:rFonts w:hint="default"/>
      </w:rPr>
    </w:lvl>
    <w:lvl w:ilvl="5" w:tplc="13C85C32">
      <w:numFmt w:val="bullet"/>
      <w:lvlText w:val="•"/>
      <w:lvlJc w:val="left"/>
      <w:pPr>
        <w:ind w:left="5070" w:hanging="413"/>
      </w:pPr>
      <w:rPr>
        <w:rFonts w:hint="default"/>
      </w:rPr>
    </w:lvl>
    <w:lvl w:ilvl="6" w:tplc="7E8E8084">
      <w:numFmt w:val="bullet"/>
      <w:lvlText w:val="•"/>
      <w:lvlJc w:val="left"/>
      <w:pPr>
        <w:ind w:left="5980" w:hanging="413"/>
      </w:pPr>
      <w:rPr>
        <w:rFonts w:hint="default"/>
      </w:rPr>
    </w:lvl>
    <w:lvl w:ilvl="7" w:tplc="DAA47302">
      <w:numFmt w:val="bullet"/>
      <w:lvlText w:val="•"/>
      <w:lvlJc w:val="left"/>
      <w:pPr>
        <w:ind w:left="6890" w:hanging="413"/>
      </w:pPr>
      <w:rPr>
        <w:rFonts w:hint="default"/>
      </w:rPr>
    </w:lvl>
    <w:lvl w:ilvl="8" w:tplc="8F7CE9C0">
      <w:numFmt w:val="bullet"/>
      <w:lvlText w:val="•"/>
      <w:lvlJc w:val="left"/>
      <w:pPr>
        <w:ind w:left="7800" w:hanging="413"/>
      </w:pPr>
      <w:rPr>
        <w:rFonts w:hint="default"/>
      </w:rPr>
    </w:lvl>
  </w:abstractNum>
  <w:abstractNum w:abstractNumId="1" w15:restartNumberingAfterBreak="0">
    <w:nsid w:val="0B501D33"/>
    <w:multiLevelType w:val="hybridMultilevel"/>
    <w:tmpl w:val="D4B49C68"/>
    <w:lvl w:ilvl="0" w:tplc="B50AC138">
      <w:start w:val="1"/>
      <w:numFmt w:val="upperLetter"/>
      <w:lvlText w:val="%1."/>
      <w:lvlJc w:val="left"/>
      <w:pPr>
        <w:ind w:left="61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B84467E">
      <w:start w:val="1"/>
      <w:numFmt w:val="decimal"/>
      <w:lvlText w:val="%2."/>
      <w:lvlJc w:val="left"/>
      <w:pPr>
        <w:ind w:left="9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AE2A0232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A59CF5C0"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E587B5C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DB32B4E8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CCDCC0EE"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E4B21AFC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4C46E58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 w15:restartNumberingAfterBreak="0">
    <w:nsid w:val="0D774146"/>
    <w:multiLevelType w:val="hybridMultilevel"/>
    <w:tmpl w:val="B8EE125E"/>
    <w:lvl w:ilvl="0" w:tplc="08D6459C">
      <w:start w:val="1"/>
      <w:numFmt w:val="decimal"/>
      <w:lvlText w:val="%1."/>
      <w:lvlJc w:val="left"/>
      <w:pPr>
        <w:ind w:left="971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D23CC3AE">
      <w:start w:val="1"/>
      <w:numFmt w:val="lowerLetter"/>
      <w:lvlText w:val="%2."/>
      <w:lvlJc w:val="left"/>
      <w:pPr>
        <w:ind w:left="1422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80DAD284">
      <w:numFmt w:val="bullet"/>
      <w:lvlText w:val="•"/>
      <w:lvlJc w:val="left"/>
      <w:pPr>
        <w:ind w:left="2331" w:hanging="476"/>
      </w:pPr>
      <w:rPr>
        <w:rFonts w:hint="default"/>
      </w:rPr>
    </w:lvl>
    <w:lvl w:ilvl="3" w:tplc="C9D69546">
      <w:numFmt w:val="bullet"/>
      <w:lvlText w:val="•"/>
      <w:lvlJc w:val="left"/>
      <w:pPr>
        <w:ind w:left="3242" w:hanging="476"/>
      </w:pPr>
      <w:rPr>
        <w:rFonts w:hint="default"/>
      </w:rPr>
    </w:lvl>
    <w:lvl w:ilvl="4" w:tplc="345E73B6">
      <w:numFmt w:val="bullet"/>
      <w:lvlText w:val="•"/>
      <w:lvlJc w:val="left"/>
      <w:pPr>
        <w:ind w:left="4153" w:hanging="476"/>
      </w:pPr>
      <w:rPr>
        <w:rFonts w:hint="default"/>
      </w:rPr>
    </w:lvl>
    <w:lvl w:ilvl="5" w:tplc="6E3C5424">
      <w:numFmt w:val="bullet"/>
      <w:lvlText w:val="•"/>
      <w:lvlJc w:val="left"/>
      <w:pPr>
        <w:ind w:left="5064" w:hanging="476"/>
      </w:pPr>
      <w:rPr>
        <w:rFonts w:hint="default"/>
      </w:rPr>
    </w:lvl>
    <w:lvl w:ilvl="6" w:tplc="38ACB13A">
      <w:numFmt w:val="bullet"/>
      <w:lvlText w:val="•"/>
      <w:lvlJc w:val="left"/>
      <w:pPr>
        <w:ind w:left="5975" w:hanging="476"/>
      </w:pPr>
      <w:rPr>
        <w:rFonts w:hint="default"/>
      </w:rPr>
    </w:lvl>
    <w:lvl w:ilvl="7" w:tplc="9C34E9FC">
      <w:numFmt w:val="bullet"/>
      <w:lvlText w:val="•"/>
      <w:lvlJc w:val="left"/>
      <w:pPr>
        <w:ind w:left="6886" w:hanging="476"/>
      </w:pPr>
      <w:rPr>
        <w:rFonts w:hint="default"/>
      </w:rPr>
    </w:lvl>
    <w:lvl w:ilvl="8" w:tplc="0910072A">
      <w:numFmt w:val="bullet"/>
      <w:lvlText w:val="•"/>
      <w:lvlJc w:val="left"/>
      <w:pPr>
        <w:ind w:left="7797" w:hanging="476"/>
      </w:pPr>
      <w:rPr>
        <w:rFonts w:hint="default"/>
      </w:rPr>
    </w:lvl>
  </w:abstractNum>
  <w:abstractNum w:abstractNumId="3" w15:restartNumberingAfterBreak="0">
    <w:nsid w:val="0EA331CC"/>
    <w:multiLevelType w:val="hybridMultilevel"/>
    <w:tmpl w:val="5A4A3F9C"/>
    <w:lvl w:ilvl="0" w:tplc="A746CA64">
      <w:start w:val="1"/>
      <w:numFmt w:val="upperLetter"/>
      <w:lvlText w:val="%1."/>
      <w:lvlJc w:val="left"/>
      <w:pPr>
        <w:ind w:left="520" w:hanging="4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D6C4A242">
      <w:start w:val="1"/>
      <w:numFmt w:val="decimal"/>
      <w:lvlText w:val="%2."/>
      <w:lvlJc w:val="left"/>
      <w:pPr>
        <w:ind w:left="98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43848842">
      <w:numFmt w:val="bullet"/>
      <w:lvlText w:val="•"/>
      <w:lvlJc w:val="left"/>
      <w:pPr>
        <w:ind w:left="1940" w:hanging="370"/>
      </w:pPr>
      <w:rPr>
        <w:rFonts w:hint="default"/>
      </w:rPr>
    </w:lvl>
    <w:lvl w:ilvl="3" w:tplc="BEBA6490">
      <w:numFmt w:val="bullet"/>
      <w:lvlText w:val="•"/>
      <w:lvlJc w:val="left"/>
      <w:pPr>
        <w:ind w:left="2900" w:hanging="370"/>
      </w:pPr>
      <w:rPr>
        <w:rFonts w:hint="default"/>
      </w:rPr>
    </w:lvl>
    <w:lvl w:ilvl="4" w:tplc="709C882C">
      <w:numFmt w:val="bullet"/>
      <w:lvlText w:val="•"/>
      <w:lvlJc w:val="left"/>
      <w:pPr>
        <w:ind w:left="3860" w:hanging="370"/>
      </w:pPr>
      <w:rPr>
        <w:rFonts w:hint="default"/>
      </w:rPr>
    </w:lvl>
    <w:lvl w:ilvl="5" w:tplc="6B66831C">
      <w:numFmt w:val="bullet"/>
      <w:lvlText w:val="•"/>
      <w:lvlJc w:val="left"/>
      <w:pPr>
        <w:ind w:left="4820" w:hanging="370"/>
      </w:pPr>
      <w:rPr>
        <w:rFonts w:hint="default"/>
      </w:rPr>
    </w:lvl>
    <w:lvl w:ilvl="6" w:tplc="52DAF052">
      <w:numFmt w:val="bullet"/>
      <w:lvlText w:val="•"/>
      <w:lvlJc w:val="left"/>
      <w:pPr>
        <w:ind w:left="5780" w:hanging="370"/>
      </w:pPr>
      <w:rPr>
        <w:rFonts w:hint="default"/>
      </w:rPr>
    </w:lvl>
    <w:lvl w:ilvl="7" w:tplc="2B92DF54">
      <w:numFmt w:val="bullet"/>
      <w:lvlText w:val="•"/>
      <w:lvlJc w:val="left"/>
      <w:pPr>
        <w:ind w:left="6740" w:hanging="370"/>
      </w:pPr>
      <w:rPr>
        <w:rFonts w:hint="default"/>
      </w:rPr>
    </w:lvl>
    <w:lvl w:ilvl="8" w:tplc="3F368956">
      <w:numFmt w:val="bullet"/>
      <w:lvlText w:val="•"/>
      <w:lvlJc w:val="left"/>
      <w:pPr>
        <w:ind w:left="7700" w:hanging="370"/>
      </w:pPr>
      <w:rPr>
        <w:rFonts w:hint="default"/>
      </w:rPr>
    </w:lvl>
  </w:abstractNum>
  <w:abstractNum w:abstractNumId="4" w15:restartNumberingAfterBreak="0">
    <w:nsid w:val="17350509"/>
    <w:multiLevelType w:val="hybridMultilevel"/>
    <w:tmpl w:val="C9AE92EC"/>
    <w:lvl w:ilvl="0" w:tplc="E1F887C4">
      <w:start w:val="1"/>
      <w:numFmt w:val="upperLetter"/>
      <w:lvlText w:val="%1."/>
      <w:lvlJc w:val="left"/>
      <w:pPr>
        <w:ind w:left="534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E6A5B6A">
      <w:start w:val="1"/>
      <w:numFmt w:val="decimal"/>
      <w:lvlText w:val="%2."/>
      <w:lvlJc w:val="left"/>
      <w:pPr>
        <w:ind w:left="971" w:hanging="4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B8A2BBC">
      <w:numFmt w:val="bullet"/>
      <w:lvlText w:val="•"/>
      <w:lvlJc w:val="left"/>
      <w:pPr>
        <w:ind w:left="1940" w:hanging="404"/>
      </w:pPr>
      <w:rPr>
        <w:rFonts w:hint="default"/>
      </w:rPr>
    </w:lvl>
    <w:lvl w:ilvl="3" w:tplc="3356D74A">
      <w:numFmt w:val="bullet"/>
      <w:lvlText w:val="•"/>
      <w:lvlJc w:val="left"/>
      <w:pPr>
        <w:ind w:left="2900" w:hanging="404"/>
      </w:pPr>
      <w:rPr>
        <w:rFonts w:hint="default"/>
      </w:rPr>
    </w:lvl>
    <w:lvl w:ilvl="4" w:tplc="E0049814">
      <w:numFmt w:val="bullet"/>
      <w:lvlText w:val="•"/>
      <w:lvlJc w:val="left"/>
      <w:pPr>
        <w:ind w:left="3860" w:hanging="404"/>
      </w:pPr>
      <w:rPr>
        <w:rFonts w:hint="default"/>
      </w:rPr>
    </w:lvl>
    <w:lvl w:ilvl="5" w:tplc="E5C8EAD6">
      <w:numFmt w:val="bullet"/>
      <w:lvlText w:val="•"/>
      <w:lvlJc w:val="left"/>
      <w:pPr>
        <w:ind w:left="4820" w:hanging="404"/>
      </w:pPr>
      <w:rPr>
        <w:rFonts w:hint="default"/>
      </w:rPr>
    </w:lvl>
    <w:lvl w:ilvl="6" w:tplc="A74E0200">
      <w:numFmt w:val="bullet"/>
      <w:lvlText w:val="•"/>
      <w:lvlJc w:val="left"/>
      <w:pPr>
        <w:ind w:left="5780" w:hanging="404"/>
      </w:pPr>
      <w:rPr>
        <w:rFonts w:hint="default"/>
      </w:rPr>
    </w:lvl>
    <w:lvl w:ilvl="7" w:tplc="3CBE8E2A">
      <w:numFmt w:val="bullet"/>
      <w:lvlText w:val="•"/>
      <w:lvlJc w:val="left"/>
      <w:pPr>
        <w:ind w:left="6740" w:hanging="404"/>
      </w:pPr>
      <w:rPr>
        <w:rFonts w:hint="default"/>
      </w:rPr>
    </w:lvl>
    <w:lvl w:ilvl="8" w:tplc="7ABC2176">
      <w:numFmt w:val="bullet"/>
      <w:lvlText w:val="•"/>
      <w:lvlJc w:val="left"/>
      <w:pPr>
        <w:ind w:left="7700" w:hanging="404"/>
      </w:pPr>
      <w:rPr>
        <w:rFonts w:hint="default"/>
      </w:rPr>
    </w:lvl>
  </w:abstractNum>
  <w:abstractNum w:abstractNumId="5" w15:restartNumberingAfterBreak="0">
    <w:nsid w:val="39CD1A47"/>
    <w:multiLevelType w:val="hybridMultilevel"/>
    <w:tmpl w:val="8DA6C092"/>
    <w:lvl w:ilvl="0" w:tplc="251E77D2">
      <w:start w:val="1"/>
      <w:numFmt w:val="decimal"/>
      <w:lvlText w:val="%1."/>
      <w:lvlJc w:val="left"/>
      <w:pPr>
        <w:ind w:left="9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ED4317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28280FC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CF94E928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40543E04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AF2A6AF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0582CAAE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0D329130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631ED98A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6" w15:restartNumberingAfterBreak="0">
    <w:nsid w:val="5BCA2D36"/>
    <w:multiLevelType w:val="hybridMultilevel"/>
    <w:tmpl w:val="7016587C"/>
    <w:lvl w:ilvl="0" w:tplc="EEACD996">
      <w:start w:val="1"/>
      <w:numFmt w:val="upperLetter"/>
      <w:lvlText w:val="%1."/>
      <w:lvlJc w:val="left"/>
      <w:pPr>
        <w:ind w:left="534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3E072E">
      <w:start w:val="1"/>
      <w:numFmt w:val="decimal"/>
      <w:lvlText w:val="%2."/>
      <w:lvlJc w:val="left"/>
      <w:pPr>
        <w:ind w:left="971" w:hanging="4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D2BC14FE">
      <w:numFmt w:val="bullet"/>
      <w:lvlText w:val="•"/>
      <w:lvlJc w:val="left"/>
      <w:pPr>
        <w:ind w:left="1000" w:hanging="408"/>
      </w:pPr>
      <w:rPr>
        <w:rFonts w:hint="default"/>
      </w:rPr>
    </w:lvl>
    <w:lvl w:ilvl="3" w:tplc="B0DC7544">
      <w:numFmt w:val="bullet"/>
      <w:lvlText w:val="•"/>
      <w:lvlJc w:val="left"/>
      <w:pPr>
        <w:ind w:left="2077" w:hanging="408"/>
      </w:pPr>
      <w:rPr>
        <w:rFonts w:hint="default"/>
      </w:rPr>
    </w:lvl>
    <w:lvl w:ilvl="4" w:tplc="53008DF2">
      <w:numFmt w:val="bullet"/>
      <w:lvlText w:val="•"/>
      <w:lvlJc w:val="left"/>
      <w:pPr>
        <w:ind w:left="3155" w:hanging="408"/>
      </w:pPr>
      <w:rPr>
        <w:rFonts w:hint="default"/>
      </w:rPr>
    </w:lvl>
    <w:lvl w:ilvl="5" w:tplc="F6B2B71A">
      <w:numFmt w:val="bullet"/>
      <w:lvlText w:val="•"/>
      <w:lvlJc w:val="left"/>
      <w:pPr>
        <w:ind w:left="4232" w:hanging="408"/>
      </w:pPr>
      <w:rPr>
        <w:rFonts w:hint="default"/>
      </w:rPr>
    </w:lvl>
    <w:lvl w:ilvl="6" w:tplc="EF064370">
      <w:numFmt w:val="bullet"/>
      <w:lvlText w:val="•"/>
      <w:lvlJc w:val="left"/>
      <w:pPr>
        <w:ind w:left="5310" w:hanging="408"/>
      </w:pPr>
      <w:rPr>
        <w:rFonts w:hint="default"/>
      </w:rPr>
    </w:lvl>
    <w:lvl w:ilvl="7" w:tplc="94E6DCD6">
      <w:numFmt w:val="bullet"/>
      <w:lvlText w:val="•"/>
      <w:lvlJc w:val="left"/>
      <w:pPr>
        <w:ind w:left="6387" w:hanging="408"/>
      </w:pPr>
      <w:rPr>
        <w:rFonts w:hint="default"/>
      </w:rPr>
    </w:lvl>
    <w:lvl w:ilvl="8" w:tplc="891EBE42">
      <w:numFmt w:val="bullet"/>
      <w:lvlText w:val="•"/>
      <w:lvlJc w:val="left"/>
      <w:pPr>
        <w:ind w:left="7465" w:hanging="408"/>
      </w:pPr>
      <w:rPr>
        <w:rFonts w:hint="default"/>
      </w:rPr>
    </w:lvl>
  </w:abstractNum>
  <w:abstractNum w:abstractNumId="7" w15:restartNumberingAfterBreak="0">
    <w:nsid w:val="7CD43741"/>
    <w:multiLevelType w:val="hybridMultilevel"/>
    <w:tmpl w:val="FB103FA4"/>
    <w:lvl w:ilvl="0" w:tplc="FADC7D4E">
      <w:start w:val="1"/>
      <w:numFmt w:val="upperLetter"/>
      <w:lvlText w:val="%1."/>
      <w:lvlJc w:val="left"/>
      <w:pPr>
        <w:ind w:left="822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89B2EA44">
      <w:numFmt w:val="bullet"/>
      <w:lvlText w:val="•"/>
      <w:lvlJc w:val="left"/>
      <w:pPr>
        <w:ind w:left="1700" w:hanging="480"/>
      </w:pPr>
      <w:rPr>
        <w:rFonts w:hint="default"/>
      </w:rPr>
    </w:lvl>
    <w:lvl w:ilvl="2" w:tplc="F83CD8FC">
      <w:numFmt w:val="bullet"/>
      <w:lvlText w:val="•"/>
      <w:lvlJc w:val="left"/>
      <w:pPr>
        <w:ind w:left="2580" w:hanging="480"/>
      </w:pPr>
      <w:rPr>
        <w:rFonts w:hint="default"/>
      </w:rPr>
    </w:lvl>
    <w:lvl w:ilvl="3" w:tplc="C9323768">
      <w:numFmt w:val="bullet"/>
      <w:lvlText w:val="•"/>
      <w:lvlJc w:val="left"/>
      <w:pPr>
        <w:ind w:left="3460" w:hanging="480"/>
      </w:pPr>
      <w:rPr>
        <w:rFonts w:hint="default"/>
      </w:rPr>
    </w:lvl>
    <w:lvl w:ilvl="4" w:tplc="EEEC801C">
      <w:numFmt w:val="bullet"/>
      <w:lvlText w:val="•"/>
      <w:lvlJc w:val="left"/>
      <w:pPr>
        <w:ind w:left="4340" w:hanging="480"/>
      </w:pPr>
      <w:rPr>
        <w:rFonts w:hint="default"/>
      </w:rPr>
    </w:lvl>
    <w:lvl w:ilvl="5" w:tplc="16668EFC">
      <w:numFmt w:val="bullet"/>
      <w:lvlText w:val="•"/>
      <w:lvlJc w:val="left"/>
      <w:pPr>
        <w:ind w:left="5220" w:hanging="480"/>
      </w:pPr>
      <w:rPr>
        <w:rFonts w:hint="default"/>
      </w:rPr>
    </w:lvl>
    <w:lvl w:ilvl="6" w:tplc="D7682C1A">
      <w:numFmt w:val="bullet"/>
      <w:lvlText w:val="•"/>
      <w:lvlJc w:val="left"/>
      <w:pPr>
        <w:ind w:left="6100" w:hanging="480"/>
      </w:pPr>
      <w:rPr>
        <w:rFonts w:hint="default"/>
      </w:rPr>
    </w:lvl>
    <w:lvl w:ilvl="7" w:tplc="40E04038">
      <w:numFmt w:val="bullet"/>
      <w:lvlText w:val="•"/>
      <w:lvlJc w:val="left"/>
      <w:pPr>
        <w:ind w:left="6980" w:hanging="480"/>
      </w:pPr>
      <w:rPr>
        <w:rFonts w:hint="default"/>
      </w:rPr>
    </w:lvl>
    <w:lvl w:ilvl="8" w:tplc="F314DE88">
      <w:numFmt w:val="bullet"/>
      <w:lvlText w:val="•"/>
      <w:lvlJc w:val="left"/>
      <w:pPr>
        <w:ind w:left="7860" w:hanging="4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37"/>
    <w:rsid w:val="0008014E"/>
    <w:rsid w:val="002A1F37"/>
    <w:rsid w:val="0059784F"/>
    <w:rsid w:val="007F0BD1"/>
    <w:rsid w:val="008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83721"/>
  <w15:docId w15:val="{2110EB2E-F6B5-4420-A077-A9C25B8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F0BD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.edu/aad/manuals/ac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u.edu/aad/manuals/a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Boone</dc:creator>
  <cp:lastModifiedBy>Elizabeth King (Provost Office)</cp:lastModifiedBy>
  <cp:revision>4</cp:revision>
  <dcterms:created xsi:type="dcterms:W3CDTF">2022-02-21T21:42:00Z</dcterms:created>
  <dcterms:modified xsi:type="dcterms:W3CDTF">2022-02-21T21:47:00Z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2022-02-21T00:00:00Z</vt:filetime>
  </property>
</Properties>
</file>