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AB88" w14:textId="7123871D" w:rsidR="00B1390B" w:rsidRPr="00D1523D" w:rsidRDefault="00B1390B" w:rsidP="00C63592">
      <w:pPr>
        <w:jc w:val="center"/>
        <w:rPr>
          <w:rFonts w:ascii="Times New Roman" w:hAnsi="Times New Roman" w:cs="Times New Roman"/>
          <w:b/>
        </w:rPr>
      </w:pPr>
    </w:p>
    <w:p w14:paraId="7B0363BC" w14:textId="77777777" w:rsidR="00C63592" w:rsidRPr="00D1523D" w:rsidRDefault="00C63592" w:rsidP="00C63592">
      <w:pPr>
        <w:jc w:val="center"/>
        <w:rPr>
          <w:rFonts w:ascii="Times New Roman" w:hAnsi="Times New Roman" w:cs="Times New Roman"/>
          <w:b/>
        </w:rPr>
      </w:pPr>
    </w:p>
    <w:p w14:paraId="1DEA6EED" w14:textId="66D0FAF7" w:rsidR="00B1390B" w:rsidRPr="00D1523D" w:rsidRDefault="00B1390B" w:rsidP="00094263">
      <w:pPr>
        <w:jc w:val="center"/>
        <w:rPr>
          <w:rFonts w:ascii="Times New Roman" w:hAnsi="Times New Roman" w:cs="Times New Roman"/>
          <w:b/>
        </w:rPr>
      </w:pPr>
    </w:p>
    <w:p w14:paraId="7A38D3D5" w14:textId="77777777" w:rsidR="00C63592" w:rsidRPr="00D1523D" w:rsidRDefault="00C63592" w:rsidP="00094263">
      <w:pPr>
        <w:jc w:val="center"/>
        <w:rPr>
          <w:rFonts w:ascii="Times New Roman" w:hAnsi="Times New Roman" w:cs="Times New Roman"/>
          <w:b/>
        </w:rPr>
      </w:pPr>
    </w:p>
    <w:p w14:paraId="120B657C" w14:textId="77777777" w:rsidR="00C63592" w:rsidRPr="00D1523D" w:rsidRDefault="00C63592" w:rsidP="00C63592">
      <w:pPr>
        <w:rPr>
          <w:rFonts w:ascii="Times New Roman" w:hAnsi="Times New Roman" w:cs="Times New Roman"/>
          <w:b/>
          <w:color w:val="000004"/>
        </w:rPr>
      </w:pPr>
      <w:r w:rsidRPr="00D1523D">
        <w:rPr>
          <w:rFonts w:ascii="Times New Roman" w:hAnsi="Times New Roman" w:cs="Times New Roman"/>
          <w:b/>
          <w:color w:val="000004"/>
        </w:rPr>
        <w:tab/>
      </w:r>
    </w:p>
    <w:tbl>
      <w:tblPr>
        <w:tblStyle w:val="TableGrid"/>
        <w:tblW w:w="0" w:type="auto"/>
        <w:tblLook w:val="04A0" w:firstRow="1" w:lastRow="0" w:firstColumn="1" w:lastColumn="0" w:noHBand="0" w:noVBand="1"/>
      </w:tblPr>
      <w:tblGrid>
        <w:gridCol w:w="1818"/>
        <w:gridCol w:w="7758"/>
      </w:tblGrid>
      <w:tr w:rsidR="00C63592" w:rsidRPr="00D1523D" w14:paraId="60A80333" w14:textId="77777777" w:rsidTr="00390A7F">
        <w:trPr>
          <w:trHeight w:hRule="exact" w:val="720"/>
        </w:trPr>
        <w:tc>
          <w:tcPr>
            <w:tcW w:w="1818" w:type="dxa"/>
          </w:tcPr>
          <w:p w14:paraId="5A41141F"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College</w:t>
            </w:r>
          </w:p>
          <w:p w14:paraId="0DADCD72" w14:textId="77777777" w:rsidR="00C63592" w:rsidRPr="00D1523D" w:rsidRDefault="00C63592" w:rsidP="00390A7F">
            <w:pPr>
              <w:rPr>
                <w:rFonts w:ascii="Times New Roman" w:hAnsi="Times New Roman" w:cs="Times New Roman"/>
                <w:b/>
                <w:color w:val="000004"/>
                <w:sz w:val="24"/>
                <w:szCs w:val="24"/>
              </w:rPr>
            </w:pPr>
          </w:p>
        </w:tc>
        <w:tc>
          <w:tcPr>
            <w:tcW w:w="7758" w:type="dxa"/>
          </w:tcPr>
          <w:p w14:paraId="5FAF3C45"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The College of Liberal Arts and Sciences</w:t>
            </w:r>
          </w:p>
        </w:tc>
      </w:tr>
      <w:tr w:rsidR="00C63592" w:rsidRPr="00D1523D" w14:paraId="1E01CB1A" w14:textId="77777777" w:rsidTr="00390A7F">
        <w:trPr>
          <w:trHeight w:hRule="exact" w:val="720"/>
        </w:trPr>
        <w:tc>
          <w:tcPr>
            <w:tcW w:w="1818" w:type="dxa"/>
          </w:tcPr>
          <w:p w14:paraId="288F9717"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Unit</w:t>
            </w:r>
          </w:p>
          <w:p w14:paraId="27A425D9" w14:textId="77777777" w:rsidR="00C63592" w:rsidRPr="00D1523D" w:rsidRDefault="00C63592" w:rsidP="00390A7F">
            <w:pPr>
              <w:rPr>
                <w:rFonts w:ascii="Times New Roman" w:hAnsi="Times New Roman" w:cs="Times New Roman"/>
                <w:b/>
                <w:color w:val="000004"/>
                <w:sz w:val="24"/>
                <w:szCs w:val="24"/>
              </w:rPr>
            </w:pPr>
          </w:p>
        </w:tc>
        <w:tc>
          <w:tcPr>
            <w:tcW w:w="7758" w:type="dxa"/>
          </w:tcPr>
          <w:p w14:paraId="5F4CBD2A"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School of Geographical Sciences and Urban Planning</w:t>
            </w:r>
          </w:p>
        </w:tc>
      </w:tr>
      <w:tr w:rsidR="00C63592" w:rsidRPr="00D1523D" w14:paraId="7837F958" w14:textId="77777777" w:rsidTr="00390A7F">
        <w:trPr>
          <w:trHeight w:hRule="exact" w:val="720"/>
        </w:trPr>
        <w:tc>
          <w:tcPr>
            <w:tcW w:w="1818" w:type="dxa"/>
          </w:tcPr>
          <w:p w14:paraId="45D96BED"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Document</w:t>
            </w:r>
          </w:p>
          <w:p w14:paraId="410E47E0" w14:textId="77777777" w:rsidR="00C63592" w:rsidRPr="00D1523D" w:rsidRDefault="00C63592" w:rsidP="00390A7F">
            <w:pPr>
              <w:rPr>
                <w:rFonts w:ascii="Times New Roman" w:hAnsi="Times New Roman" w:cs="Times New Roman"/>
                <w:b/>
                <w:color w:val="000004"/>
                <w:sz w:val="24"/>
                <w:szCs w:val="24"/>
              </w:rPr>
            </w:pPr>
          </w:p>
        </w:tc>
        <w:tc>
          <w:tcPr>
            <w:tcW w:w="7758" w:type="dxa"/>
          </w:tcPr>
          <w:p w14:paraId="6E4AE70C" w14:textId="77777777" w:rsidR="00F51A25" w:rsidRPr="00F51A25" w:rsidRDefault="00F51A25" w:rsidP="00F51A25">
            <w:pPr>
              <w:rPr>
                <w:rFonts w:ascii="Times New Roman" w:hAnsi="Times New Roman" w:cs="Times New Roman"/>
                <w:b/>
              </w:rPr>
            </w:pPr>
            <w:r w:rsidRPr="00F51A25">
              <w:rPr>
                <w:rFonts w:ascii="Times New Roman" w:hAnsi="Times New Roman" w:cs="Times New Roman"/>
                <w:b/>
              </w:rPr>
              <w:t>BYLAWS</w:t>
            </w:r>
          </w:p>
          <w:p w14:paraId="5BE841FA" w14:textId="4843DB8F" w:rsidR="00C63592" w:rsidRPr="00D1523D" w:rsidRDefault="00C63592" w:rsidP="00390A7F">
            <w:pPr>
              <w:rPr>
                <w:rFonts w:ascii="Times New Roman" w:hAnsi="Times New Roman" w:cs="Times New Roman"/>
                <w:b/>
                <w:color w:val="000004"/>
                <w:sz w:val="24"/>
                <w:szCs w:val="24"/>
              </w:rPr>
            </w:pPr>
            <w:bookmarkStart w:id="0" w:name="_GoBack"/>
            <w:bookmarkEnd w:id="0"/>
          </w:p>
        </w:tc>
      </w:tr>
    </w:tbl>
    <w:p w14:paraId="1665A9E5" w14:textId="77777777" w:rsidR="00C63592" w:rsidRPr="00D1523D" w:rsidRDefault="00C63592" w:rsidP="00C63592">
      <w:pPr>
        <w:rPr>
          <w:rFonts w:ascii="Times New Roman" w:hAnsi="Times New Roman" w:cs="Times New Roman"/>
          <w:color w:val="000004"/>
        </w:rPr>
      </w:pPr>
    </w:p>
    <w:p w14:paraId="553372A8" w14:textId="77777777" w:rsidR="00C63592" w:rsidRPr="00D1523D" w:rsidRDefault="00C63592" w:rsidP="00C63592">
      <w:pPr>
        <w:rPr>
          <w:rFonts w:ascii="Times New Roman" w:hAnsi="Times New Roman" w:cs="Times New Roman"/>
          <w:b/>
          <w:color w:val="000004"/>
        </w:rPr>
      </w:pPr>
      <w:r w:rsidRPr="00D1523D">
        <w:rPr>
          <w:rFonts w:ascii="Times New Roman" w:hAnsi="Times New Roman" w:cs="Times New Roman"/>
          <w:b/>
          <w:color w:val="000004"/>
        </w:rPr>
        <w:t>Unit and college approval</w:t>
      </w:r>
    </w:p>
    <w:tbl>
      <w:tblPr>
        <w:tblStyle w:val="TableGrid"/>
        <w:tblW w:w="0" w:type="auto"/>
        <w:tblLook w:val="04A0" w:firstRow="1" w:lastRow="0" w:firstColumn="1" w:lastColumn="0" w:noHBand="0" w:noVBand="1"/>
      </w:tblPr>
      <w:tblGrid>
        <w:gridCol w:w="3528"/>
        <w:gridCol w:w="6030"/>
      </w:tblGrid>
      <w:tr w:rsidR="00C63592" w:rsidRPr="00D1523D" w14:paraId="52727C45" w14:textId="77777777" w:rsidTr="00390A7F">
        <w:trPr>
          <w:trHeight w:hRule="exact" w:val="720"/>
        </w:trPr>
        <w:tc>
          <w:tcPr>
            <w:tcW w:w="3528" w:type="dxa"/>
          </w:tcPr>
          <w:p w14:paraId="31C28746"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Date of approval by the faculty</w:t>
            </w:r>
          </w:p>
        </w:tc>
        <w:tc>
          <w:tcPr>
            <w:tcW w:w="6030" w:type="dxa"/>
            <w:tcBorders>
              <w:left w:val="nil"/>
              <w:bottom w:val="single" w:sz="4" w:space="0" w:color="auto"/>
            </w:tcBorders>
          </w:tcPr>
          <w:p w14:paraId="0ECC6605" w14:textId="357E27FD" w:rsidR="00C63592" w:rsidRPr="00D1523D" w:rsidRDefault="003446AF" w:rsidP="00390A7F">
            <w:pPr>
              <w:rPr>
                <w:rFonts w:ascii="Times New Roman" w:hAnsi="Times New Roman" w:cs="Times New Roman"/>
                <w:b/>
                <w:color w:val="000004"/>
                <w:sz w:val="24"/>
                <w:szCs w:val="24"/>
              </w:rPr>
            </w:pPr>
            <w:r>
              <w:rPr>
                <w:rFonts w:ascii="Times New Roman" w:hAnsi="Times New Roman" w:cs="Times New Roman"/>
                <w:b/>
                <w:color w:val="000004"/>
                <w:sz w:val="24"/>
                <w:szCs w:val="24"/>
              </w:rPr>
              <w:t>January</w:t>
            </w:r>
            <w:r w:rsidR="002126A8">
              <w:rPr>
                <w:rFonts w:ascii="Times New Roman" w:hAnsi="Times New Roman" w:cs="Times New Roman"/>
                <w:b/>
                <w:color w:val="000004"/>
                <w:sz w:val="24"/>
                <w:szCs w:val="24"/>
              </w:rPr>
              <w:t xml:space="preserve"> 20</w:t>
            </w:r>
            <w:r w:rsidR="00C63592" w:rsidRPr="00D1523D">
              <w:rPr>
                <w:rFonts w:ascii="Times New Roman" w:hAnsi="Times New Roman" w:cs="Times New Roman"/>
                <w:b/>
                <w:color w:val="000004"/>
                <w:sz w:val="24"/>
                <w:szCs w:val="24"/>
              </w:rPr>
              <w:t xml:space="preserve">, </w:t>
            </w:r>
            <w:r w:rsidR="002126A8" w:rsidRPr="00D1523D">
              <w:rPr>
                <w:rFonts w:ascii="Times New Roman" w:hAnsi="Times New Roman" w:cs="Times New Roman"/>
                <w:b/>
                <w:color w:val="000004"/>
                <w:sz w:val="24"/>
                <w:szCs w:val="24"/>
              </w:rPr>
              <w:t>202</w:t>
            </w:r>
            <w:r w:rsidR="002126A8">
              <w:rPr>
                <w:rFonts w:ascii="Times New Roman" w:hAnsi="Times New Roman" w:cs="Times New Roman"/>
                <w:b/>
                <w:color w:val="000004"/>
                <w:sz w:val="24"/>
                <w:szCs w:val="24"/>
              </w:rPr>
              <w:t>3</w:t>
            </w:r>
          </w:p>
        </w:tc>
      </w:tr>
      <w:tr w:rsidR="00C63592" w:rsidRPr="00D1523D" w14:paraId="1F445C7B" w14:textId="77777777" w:rsidTr="00390A7F">
        <w:trPr>
          <w:trHeight w:hRule="exact" w:val="720"/>
        </w:trPr>
        <w:tc>
          <w:tcPr>
            <w:tcW w:w="3528" w:type="dxa"/>
          </w:tcPr>
          <w:p w14:paraId="0D165496"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Date of review by the dean</w:t>
            </w:r>
          </w:p>
        </w:tc>
        <w:tc>
          <w:tcPr>
            <w:tcW w:w="6030" w:type="dxa"/>
            <w:tcBorders>
              <w:left w:val="nil"/>
            </w:tcBorders>
          </w:tcPr>
          <w:p w14:paraId="2CB7B916" w14:textId="44764D32" w:rsidR="00C63592" w:rsidRPr="00D1523D" w:rsidRDefault="00402EF9" w:rsidP="00390A7F">
            <w:pPr>
              <w:rPr>
                <w:rFonts w:ascii="Times New Roman" w:hAnsi="Times New Roman" w:cs="Times New Roman"/>
                <w:b/>
                <w:color w:val="000004"/>
                <w:sz w:val="24"/>
                <w:szCs w:val="24"/>
              </w:rPr>
            </w:pPr>
            <w:r>
              <w:rPr>
                <w:rFonts w:ascii="Times New Roman" w:hAnsi="Times New Roman" w:cs="Times New Roman"/>
                <w:b/>
                <w:color w:val="000004"/>
                <w:sz w:val="24"/>
                <w:szCs w:val="24"/>
              </w:rPr>
              <w:t>December</w:t>
            </w:r>
            <w:r w:rsidR="006C5AA5">
              <w:rPr>
                <w:rFonts w:ascii="Times New Roman" w:hAnsi="Times New Roman" w:cs="Times New Roman"/>
                <w:b/>
                <w:color w:val="000004"/>
                <w:sz w:val="24"/>
                <w:szCs w:val="24"/>
              </w:rPr>
              <w:t xml:space="preserve"> 14,</w:t>
            </w:r>
            <w:r>
              <w:rPr>
                <w:rFonts w:ascii="Times New Roman" w:hAnsi="Times New Roman" w:cs="Times New Roman"/>
                <w:b/>
                <w:color w:val="000004"/>
                <w:sz w:val="24"/>
                <w:szCs w:val="24"/>
              </w:rPr>
              <w:t xml:space="preserve"> 2023</w:t>
            </w:r>
          </w:p>
        </w:tc>
      </w:tr>
    </w:tbl>
    <w:p w14:paraId="1C9CAC35" w14:textId="77777777" w:rsidR="00C63592" w:rsidRPr="00D1523D" w:rsidRDefault="00C63592" w:rsidP="00C63592">
      <w:pPr>
        <w:rPr>
          <w:rFonts w:ascii="Times New Roman" w:hAnsi="Times New Roman" w:cs="Times New Roman"/>
          <w:color w:val="000004"/>
        </w:rPr>
      </w:pPr>
    </w:p>
    <w:p w14:paraId="418738B5" w14:textId="77777777" w:rsidR="00C63592" w:rsidRPr="00D1523D" w:rsidRDefault="00C63592" w:rsidP="00C63592">
      <w:pPr>
        <w:rPr>
          <w:rFonts w:ascii="Times New Roman" w:hAnsi="Times New Roman" w:cs="Times New Roman"/>
          <w:b/>
          <w:color w:val="000004"/>
        </w:rPr>
      </w:pPr>
    </w:p>
    <w:p w14:paraId="7B974E38" w14:textId="77777777" w:rsidR="00C63592" w:rsidRPr="00D1523D" w:rsidRDefault="00C63592" w:rsidP="00C63592">
      <w:pPr>
        <w:rPr>
          <w:rFonts w:ascii="Times New Roman" w:hAnsi="Times New Roman" w:cs="Times New Roman"/>
          <w:b/>
          <w:color w:val="000004"/>
        </w:rPr>
      </w:pPr>
      <w:r w:rsidRPr="00D1523D">
        <w:rPr>
          <w:rFonts w:ascii="Times New Roman" w:hAnsi="Times New Roman" w:cs="Times New Roman"/>
          <w:b/>
          <w:color w:val="000004"/>
        </w:rPr>
        <w:t>Provost office approval</w:t>
      </w:r>
    </w:p>
    <w:tbl>
      <w:tblPr>
        <w:tblStyle w:val="TableGrid"/>
        <w:tblW w:w="0" w:type="auto"/>
        <w:tblLook w:val="04A0" w:firstRow="1" w:lastRow="0" w:firstColumn="1" w:lastColumn="0" w:noHBand="0" w:noVBand="1"/>
      </w:tblPr>
      <w:tblGrid>
        <w:gridCol w:w="8028"/>
        <w:gridCol w:w="1548"/>
      </w:tblGrid>
      <w:tr w:rsidR="00C63592" w:rsidRPr="00D1523D" w14:paraId="43C15A64" w14:textId="77777777" w:rsidTr="00390A7F">
        <w:trPr>
          <w:trHeight w:val="720"/>
        </w:trPr>
        <w:tc>
          <w:tcPr>
            <w:tcW w:w="8028" w:type="dxa"/>
          </w:tcPr>
          <w:p w14:paraId="76A0ABB5" w14:textId="77777777" w:rsidR="00C63592" w:rsidRPr="00D1523D" w:rsidRDefault="00C63592" w:rsidP="00390A7F">
            <w:pPr>
              <w:rPr>
                <w:rFonts w:ascii="Times New Roman" w:hAnsi="Times New Roman" w:cs="Times New Roman"/>
                <w:b/>
                <w:color w:val="000004"/>
                <w:sz w:val="24"/>
                <w:szCs w:val="24"/>
              </w:rPr>
            </w:pPr>
          </w:p>
        </w:tc>
        <w:tc>
          <w:tcPr>
            <w:tcW w:w="1548" w:type="dxa"/>
          </w:tcPr>
          <w:p w14:paraId="0CE83837" w14:textId="77777777" w:rsidR="00C63592" w:rsidRPr="00D1523D" w:rsidRDefault="00C63592" w:rsidP="00390A7F">
            <w:pPr>
              <w:rPr>
                <w:rFonts w:ascii="Times New Roman" w:hAnsi="Times New Roman" w:cs="Times New Roman"/>
                <w:b/>
                <w:color w:val="000004"/>
                <w:sz w:val="24"/>
                <w:szCs w:val="24"/>
              </w:rPr>
            </w:pPr>
          </w:p>
        </w:tc>
      </w:tr>
      <w:tr w:rsidR="00C63592" w:rsidRPr="00D1523D" w14:paraId="1B24E0CA" w14:textId="77777777" w:rsidTr="00390A7F">
        <w:trPr>
          <w:trHeight w:val="720"/>
        </w:trPr>
        <w:tc>
          <w:tcPr>
            <w:tcW w:w="8028" w:type="dxa"/>
          </w:tcPr>
          <w:p w14:paraId="6BB581F2"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Vice Provost for Academic Personnel</w:t>
            </w:r>
          </w:p>
        </w:tc>
        <w:tc>
          <w:tcPr>
            <w:tcW w:w="1548" w:type="dxa"/>
          </w:tcPr>
          <w:p w14:paraId="2D471607" w14:textId="77777777" w:rsidR="00C63592" w:rsidRPr="00D1523D" w:rsidRDefault="00C63592" w:rsidP="00390A7F">
            <w:pPr>
              <w:rPr>
                <w:rFonts w:ascii="Times New Roman" w:hAnsi="Times New Roman" w:cs="Times New Roman"/>
                <w:b/>
                <w:color w:val="000004"/>
                <w:sz w:val="24"/>
                <w:szCs w:val="24"/>
              </w:rPr>
            </w:pPr>
            <w:r w:rsidRPr="00D1523D">
              <w:rPr>
                <w:rFonts w:ascii="Times New Roman" w:hAnsi="Times New Roman" w:cs="Times New Roman"/>
                <w:b/>
                <w:color w:val="000004"/>
                <w:sz w:val="24"/>
                <w:szCs w:val="24"/>
              </w:rPr>
              <w:t>Date</w:t>
            </w:r>
          </w:p>
        </w:tc>
      </w:tr>
    </w:tbl>
    <w:p w14:paraId="70D05B7A" w14:textId="77777777" w:rsidR="00C63592" w:rsidRPr="00D1523D" w:rsidRDefault="00C63592" w:rsidP="00C63592">
      <w:pPr>
        <w:rPr>
          <w:rFonts w:ascii="Times New Roman" w:hAnsi="Times New Roman" w:cs="Times New Roman"/>
          <w:b/>
          <w:color w:val="000004"/>
        </w:rPr>
      </w:pPr>
    </w:p>
    <w:p w14:paraId="583C9891" w14:textId="77777777" w:rsidR="00B1390B" w:rsidRPr="00D1523D" w:rsidRDefault="00B1390B" w:rsidP="00094263">
      <w:pPr>
        <w:jc w:val="center"/>
        <w:rPr>
          <w:rFonts w:ascii="Times New Roman" w:hAnsi="Times New Roman" w:cs="Times New Roman"/>
          <w:b/>
        </w:rPr>
      </w:pPr>
    </w:p>
    <w:p w14:paraId="27B5DFD9" w14:textId="77777777" w:rsidR="00B1390B" w:rsidRPr="00D1523D" w:rsidRDefault="00B1390B" w:rsidP="00094263">
      <w:pPr>
        <w:jc w:val="center"/>
        <w:rPr>
          <w:rFonts w:ascii="Times New Roman" w:hAnsi="Times New Roman" w:cs="Times New Roman"/>
          <w:b/>
        </w:rPr>
      </w:pPr>
    </w:p>
    <w:p w14:paraId="07595443" w14:textId="77777777" w:rsidR="00B1390B" w:rsidRPr="00D1523D" w:rsidRDefault="00B1390B" w:rsidP="00094263">
      <w:pPr>
        <w:jc w:val="center"/>
        <w:rPr>
          <w:rFonts w:ascii="Times New Roman" w:hAnsi="Times New Roman" w:cs="Times New Roman"/>
          <w:b/>
        </w:rPr>
      </w:pPr>
    </w:p>
    <w:p w14:paraId="6F735B47" w14:textId="44FD529A" w:rsidR="00B1390B" w:rsidRPr="00D1523D" w:rsidRDefault="00B1390B" w:rsidP="00094263">
      <w:pPr>
        <w:jc w:val="center"/>
        <w:rPr>
          <w:rFonts w:ascii="Times New Roman" w:hAnsi="Times New Roman" w:cs="Times New Roman"/>
          <w:b/>
        </w:rPr>
      </w:pPr>
    </w:p>
    <w:p w14:paraId="4556C3C6" w14:textId="77777777" w:rsidR="00C63592" w:rsidRPr="00D1523D" w:rsidRDefault="00C63592" w:rsidP="00094263">
      <w:pPr>
        <w:jc w:val="center"/>
        <w:rPr>
          <w:rFonts w:ascii="Times New Roman" w:hAnsi="Times New Roman" w:cs="Times New Roman"/>
          <w:b/>
        </w:rPr>
      </w:pPr>
    </w:p>
    <w:p w14:paraId="3781A3C9" w14:textId="77777777" w:rsidR="00B1390B" w:rsidRPr="00D1523D" w:rsidRDefault="00B1390B" w:rsidP="00094263">
      <w:pPr>
        <w:jc w:val="center"/>
        <w:rPr>
          <w:rFonts w:ascii="Times New Roman" w:hAnsi="Times New Roman" w:cs="Times New Roman"/>
          <w:b/>
        </w:rPr>
      </w:pPr>
    </w:p>
    <w:p w14:paraId="03752C91" w14:textId="77777777" w:rsidR="00B1390B" w:rsidRPr="00D1523D" w:rsidRDefault="00B1390B" w:rsidP="00094263">
      <w:pPr>
        <w:jc w:val="center"/>
        <w:rPr>
          <w:rFonts w:ascii="Times New Roman" w:hAnsi="Times New Roman" w:cs="Times New Roman"/>
          <w:b/>
        </w:rPr>
      </w:pPr>
    </w:p>
    <w:p w14:paraId="413B6249" w14:textId="77777777" w:rsidR="00B1390B" w:rsidRPr="00D1523D" w:rsidRDefault="00B1390B" w:rsidP="00094263">
      <w:pPr>
        <w:jc w:val="center"/>
        <w:rPr>
          <w:rFonts w:ascii="Times New Roman" w:hAnsi="Times New Roman" w:cs="Times New Roman"/>
          <w:b/>
        </w:rPr>
      </w:pPr>
    </w:p>
    <w:p w14:paraId="1E36596C" w14:textId="77777777" w:rsidR="00B1390B" w:rsidRPr="00D1523D" w:rsidRDefault="00B1390B" w:rsidP="00094263">
      <w:pPr>
        <w:jc w:val="center"/>
        <w:rPr>
          <w:rFonts w:ascii="Times New Roman" w:hAnsi="Times New Roman" w:cs="Times New Roman"/>
          <w:b/>
        </w:rPr>
      </w:pPr>
    </w:p>
    <w:p w14:paraId="261141FA" w14:textId="77777777" w:rsidR="00B1390B" w:rsidRPr="00D1523D" w:rsidRDefault="00B1390B" w:rsidP="00094263">
      <w:pPr>
        <w:jc w:val="center"/>
        <w:rPr>
          <w:rFonts w:ascii="Times New Roman" w:hAnsi="Times New Roman" w:cs="Times New Roman"/>
          <w:b/>
        </w:rPr>
      </w:pPr>
    </w:p>
    <w:p w14:paraId="7F1CE111" w14:textId="77777777" w:rsidR="00B1390B" w:rsidRPr="00D1523D" w:rsidRDefault="00B1390B" w:rsidP="00094263">
      <w:pPr>
        <w:jc w:val="center"/>
        <w:rPr>
          <w:rFonts w:ascii="Times New Roman" w:hAnsi="Times New Roman" w:cs="Times New Roman"/>
          <w:b/>
        </w:rPr>
      </w:pPr>
    </w:p>
    <w:p w14:paraId="11F353CC" w14:textId="77777777" w:rsidR="00B1390B" w:rsidRPr="00D1523D" w:rsidRDefault="00B1390B" w:rsidP="00094263">
      <w:pPr>
        <w:jc w:val="center"/>
        <w:rPr>
          <w:rFonts w:ascii="Times New Roman" w:hAnsi="Times New Roman" w:cs="Times New Roman"/>
          <w:b/>
        </w:rPr>
      </w:pPr>
    </w:p>
    <w:p w14:paraId="2AA21B4B" w14:textId="5C789271" w:rsidR="00B1390B" w:rsidRPr="00D1523D" w:rsidRDefault="00B1390B" w:rsidP="00094263">
      <w:pPr>
        <w:jc w:val="center"/>
        <w:rPr>
          <w:rFonts w:ascii="Times New Roman" w:hAnsi="Times New Roman" w:cs="Times New Roman"/>
          <w:b/>
        </w:rPr>
      </w:pPr>
    </w:p>
    <w:p w14:paraId="1896D00C" w14:textId="6CB80B69" w:rsidR="00C63592" w:rsidRPr="00D1523D" w:rsidRDefault="00C63592" w:rsidP="00094263">
      <w:pPr>
        <w:jc w:val="center"/>
        <w:rPr>
          <w:rFonts w:ascii="Times New Roman" w:hAnsi="Times New Roman" w:cs="Times New Roman"/>
          <w:b/>
        </w:rPr>
      </w:pPr>
    </w:p>
    <w:p w14:paraId="6B9ABE0B" w14:textId="77777777" w:rsidR="00C63592" w:rsidRPr="00D1523D" w:rsidRDefault="00C63592" w:rsidP="00094263">
      <w:pPr>
        <w:jc w:val="center"/>
        <w:rPr>
          <w:rFonts w:ascii="Times New Roman" w:hAnsi="Times New Roman" w:cs="Times New Roman"/>
          <w:b/>
        </w:rPr>
      </w:pPr>
    </w:p>
    <w:p w14:paraId="44936D32" w14:textId="77777777" w:rsidR="00C63592" w:rsidRPr="00D1523D" w:rsidRDefault="00C63592" w:rsidP="00094263">
      <w:pPr>
        <w:jc w:val="center"/>
        <w:rPr>
          <w:rFonts w:ascii="Times New Roman" w:hAnsi="Times New Roman" w:cs="Times New Roman"/>
          <w:b/>
        </w:rPr>
        <w:sectPr w:rsidR="00C63592" w:rsidRPr="00D1523D" w:rsidSect="00C63592">
          <w:headerReference w:type="default" r:id="rId8"/>
          <w:footerReference w:type="even" r:id="rId9"/>
          <w:footerReference w:type="default" r:id="rId10"/>
          <w:headerReference w:type="first" r:id="rId11"/>
          <w:pgSz w:w="12240" w:h="15840"/>
          <w:pgMar w:top="1980" w:right="900" w:bottom="720" w:left="1350" w:header="720" w:footer="720" w:gutter="0"/>
          <w:cols w:space="720"/>
          <w:titlePg/>
          <w:docGrid w:linePitch="360"/>
        </w:sectPr>
      </w:pPr>
    </w:p>
    <w:p w14:paraId="27FDC352" w14:textId="2CA15700" w:rsidR="00B1390B" w:rsidRPr="00D1523D" w:rsidRDefault="00B1390B" w:rsidP="00094263">
      <w:pPr>
        <w:jc w:val="center"/>
        <w:rPr>
          <w:rFonts w:ascii="Times New Roman" w:hAnsi="Times New Roman" w:cs="Times New Roman"/>
          <w:b/>
        </w:rPr>
      </w:pPr>
    </w:p>
    <w:p w14:paraId="7550EF35" w14:textId="6027E330" w:rsidR="00B831B7" w:rsidRPr="00D1523D" w:rsidRDefault="00B831B7" w:rsidP="00094263">
      <w:pPr>
        <w:jc w:val="center"/>
        <w:rPr>
          <w:rFonts w:ascii="Times New Roman" w:hAnsi="Times New Roman" w:cs="Times New Roman"/>
          <w:b/>
        </w:rPr>
      </w:pPr>
      <w:r w:rsidRPr="00D1523D">
        <w:rPr>
          <w:rFonts w:ascii="Times New Roman" w:hAnsi="Times New Roman" w:cs="Times New Roman"/>
          <w:b/>
        </w:rPr>
        <w:t>School of Geographical Sciences and Urban Planning</w:t>
      </w:r>
    </w:p>
    <w:p w14:paraId="3CF5B519" w14:textId="43E3BBFB" w:rsidR="00B831B7" w:rsidRPr="00D1523D" w:rsidRDefault="00223485" w:rsidP="00094263">
      <w:pPr>
        <w:jc w:val="center"/>
        <w:rPr>
          <w:rFonts w:ascii="Times New Roman" w:hAnsi="Times New Roman" w:cs="Times New Roman"/>
          <w:b/>
        </w:rPr>
      </w:pPr>
      <w:r w:rsidRPr="00D1523D">
        <w:rPr>
          <w:rFonts w:ascii="Times New Roman" w:hAnsi="Times New Roman" w:cs="Times New Roman"/>
          <w:b/>
        </w:rPr>
        <w:t>BYLAWS</w:t>
      </w:r>
    </w:p>
    <w:p w14:paraId="393148D7" w14:textId="77777777" w:rsidR="00B831B7" w:rsidRPr="00D1523D" w:rsidRDefault="00B831B7" w:rsidP="00094263">
      <w:pPr>
        <w:jc w:val="center"/>
        <w:rPr>
          <w:rFonts w:ascii="Times New Roman" w:hAnsi="Times New Roman" w:cs="Times New Roman"/>
        </w:rPr>
      </w:pPr>
    </w:p>
    <w:p w14:paraId="7AC93BF1" w14:textId="77777777" w:rsidR="00EB7B02" w:rsidRPr="00D1523D" w:rsidRDefault="00EB7B02" w:rsidP="00EB7B02">
      <w:pPr>
        <w:pStyle w:val="Default"/>
      </w:pPr>
    </w:p>
    <w:p w14:paraId="52593B98" w14:textId="4B0A9346" w:rsidR="00AC2B44" w:rsidRPr="00D1523D" w:rsidRDefault="00EB7B02" w:rsidP="00EB7B02">
      <w:pPr>
        <w:ind w:left="1080"/>
        <w:rPr>
          <w:rFonts w:ascii="Times New Roman" w:hAnsi="Times New Roman" w:cs="Times New Roman"/>
        </w:rPr>
      </w:pPr>
      <w:r w:rsidRPr="00D1523D">
        <w:rPr>
          <w:rFonts w:ascii="Times New Roman" w:hAnsi="Times New Roman" w:cs="Times New Roman"/>
          <w:sz w:val="23"/>
          <w:szCs w:val="23"/>
        </w:rPr>
        <w:t>DRAFT 7/26/09, modified 11/04/09, 10/11/11, 08/28/12, 09/25/12, 01/03/17</w:t>
      </w:r>
      <w:r w:rsidR="006D179D">
        <w:rPr>
          <w:rFonts w:ascii="Times New Roman" w:hAnsi="Times New Roman" w:cs="Times New Roman"/>
          <w:sz w:val="23"/>
          <w:szCs w:val="23"/>
        </w:rPr>
        <w:t xml:space="preserve">, </w:t>
      </w:r>
      <w:r w:rsidR="001761F4">
        <w:rPr>
          <w:rFonts w:ascii="Times New Roman" w:hAnsi="Times New Roman" w:cs="Times New Roman"/>
          <w:sz w:val="23"/>
          <w:szCs w:val="23"/>
        </w:rPr>
        <w:t>0</w:t>
      </w:r>
      <w:r w:rsidR="003A2772">
        <w:rPr>
          <w:rFonts w:ascii="Times New Roman" w:hAnsi="Times New Roman" w:cs="Times New Roman"/>
          <w:sz w:val="23"/>
          <w:szCs w:val="23"/>
        </w:rPr>
        <w:t>1</w:t>
      </w:r>
      <w:r w:rsidR="006D179D">
        <w:rPr>
          <w:rFonts w:ascii="Times New Roman" w:hAnsi="Times New Roman" w:cs="Times New Roman"/>
          <w:sz w:val="23"/>
          <w:szCs w:val="23"/>
        </w:rPr>
        <w:t>/</w:t>
      </w:r>
      <w:r w:rsidR="001761F4">
        <w:rPr>
          <w:rFonts w:ascii="Times New Roman" w:hAnsi="Times New Roman" w:cs="Times New Roman"/>
          <w:sz w:val="23"/>
          <w:szCs w:val="23"/>
        </w:rPr>
        <w:t>20</w:t>
      </w:r>
      <w:r w:rsidR="006D179D">
        <w:rPr>
          <w:rFonts w:ascii="Times New Roman" w:hAnsi="Times New Roman" w:cs="Times New Roman"/>
          <w:sz w:val="23"/>
          <w:szCs w:val="23"/>
        </w:rPr>
        <w:t>/2</w:t>
      </w:r>
      <w:r w:rsidR="001761F4">
        <w:rPr>
          <w:rFonts w:ascii="Times New Roman" w:hAnsi="Times New Roman" w:cs="Times New Roman"/>
          <w:sz w:val="23"/>
          <w:szCs w:val="23"/>
        </w:rPr>
        <w:t>3</w:t>
      </w:r>
    </w:p>
    <w:p w14:paraId="05B53EFE" w14:textId="507AD003" w:rsidR="00D1594B" w:rsidRPr="00D1523D" w:rsidRDefault="00D1594B" w:rsidP="00094263">
      <w:pPr>
        <w:ind w:left="360"/>
        <w:rPr>
          <w:rFonts w:ascii="Times New Roman" w:hAnsi="Times New Roman" w:cs="Times New Roman"/>
        </w:rPr>
      </w:pPr>
    </w:p>
    <w:p w14:paraId="128AEBB1" w14:textId="7680AEA7" w:rsidR="00EB7B02" w:rsidRPr="00D1523D" w:rsidRDefault="00EB7B02" w:rsidP="00094263">
      <w:pPr>
        <w:ind w:left="360"/>
        <w:rPr>
          <w:rFonts w:ascii="Times New Roman" w:hAnsi="Times New Roman" w:cs="Times New Roman"/>
        </w:rPr>
      </w:pPr>
    </w:p>
    <w:p w14:paraId="39E2F09A" w14:textId="1B643CE4" w:rsidR="00EB7B02" w:rsidRPr="00D1523D" w:rsidRDefault="00EB7B02" w:rsidP="00EB7B02">
      <w:pPr>
        <w:rPr>
          <w:rFonts w:ascii="Times New Roman" w:hAnsi="Times New Roman" w:cs="Times New Roman"/>
        </w:rPr>
      </w:pPr>
      <w:r w:rsidRPr="00D1523D">
        <w:rPr>
          <w:rFonts w:ascii="Times New Roman" w:hAnsi="Times New Roman" w:cs="Times New Roman"/>
        </w:rPr>
        <w:t>These Bylaws supersede any previous documents and are binding upon current and future administrative officers and members of the academic unit (ACD 112-01). If the Director or the School faculty wish to deviate from procedures outlined herein, he/she must go through the specified amendatory procedures defined in Article XI. If one portion of the document comes into conflict with policy or is invalid, the rest of the document remains in force.</w:t>
      </w:r>
    </w:p>
    <w:p w14:paraId="5235299F" w14:textId="77777777" w:rsidR="00EB7B02" w:rsidRPr="00D1523D" w:rsidRDefault="00EB7B02" w:rsidP="00EB7B02">
      <w:pPr>
        <w:rPr>
          <w:rFonts w:ascii="Times New Roman" w:hAnsi="Times New Roman" w:cs="Times New Roman"/>
        </w:rPr>
      </w:pPr>
    </w:p>
    <w:p w14:paraId="41B93634" w14:textId="7BD43678" w:rsidR="00EB7B02" w:rsidRPr="00D1523D" w:rsidRDefault="00EB7B02" w:rsidP="00EB7B02">
      <w:pPr>
        <w:rPr>
          <w:rFonts w:ascii="Times New Roman" w:hAnsi="Times New Roman" w:cs="Times New Roman"/>
        </w:rPr>
      </w:pPr>
      <w:r w:rsidRPr="00D1523D">
        <w:rPr>
          <w:rFonts w:ascii="Times New Roman" w:hAnsi="Times New Roman" w:cs="Times New Roman"/>
        </w:rPr>
        <w:t>The School governs itself according to these Bylaws. In case of conflicts, the policies and procedures of the College of Liberal Arts and Sciences (</w:t>
      </w:r>
      <w:r w:rsidR="00821593">
        <w:rPr>
          <w:rFonts w:ascii="Times New Roman" w:hAnsi="Times New Roman" w:cs="Times New Roman"/>
        </w:rPr>
        <w:t>The College</w:t>
      </w:r>
      <w:r w:rsidRPr="00D1523D">
        <w:rPr>
          <w:rFonts w:ascii="Times New Roman" w:hAnsi="Times New Roman" w:cs="Times New Roman"/>
        </w:rPr>
        <w:t>), Arizona State University (ASU), and the Arizona Board of Regents (ABOR) will take precedence over these Bylaws.</w:t>
      </w:r>
    </w:p>
    <w:p w14:paraId="3D541321" w14:textId="5D6EC003" w:rsidR="00EB7B02" w:rsidRPr="00D1523D" w:rsidRDefault="00EB7B02" w:rsidP="00EB7B02">
      <w:pPr>
        <w:rPr>
          <w:rFonts w:ascii="Times New Roman" w:hAnsi="Times New Roman" w:cs="Times New Roman"/>
        </w:rPr>
      </w:pPr>
    </w:p>
    <w:p w14:paraId="7CC929EC" w14:textId="62330D64" w:rsidR="00EB7B02" w:rsidRPr="00D1523D" w:rsidRDefault="00E52C52" w:rsidP="00EB7B02">
      <w:pPr>
        <w:rPr>
          <w:rFonts w:ascii="Times New Roman" w:hAnsi="Times New Roman" w:cs="Times New Roman"/>
          <w:b/>
        </w:rPr>
      </w:pPr>
      <w:r w:rsidRPr="00D1523D">
        <w:rPr>
          <w:rFonts w:ascii="Times New Roman" w:hAnsi="Times New Roman" w:cs="Times New Roman"/>
          <w:b/>
        </w:rPr>
        <w:t>Article I. Name</w:t>
      </w:r>
    </w:p>
    <w:p w14:paraId="12EC1AAA" w14:textId="34E032F2" w:rsidR="00E52C52" w:rsidRPr="00D1523D" w:rsidRDefault="00E52C52" w:rsidP="00E52C52">
      <w:pPr>
        <w:rPr>
          <w:rFonts w:ascii="Times New Roman" w:hAnsi="Times New Roman" w:cs="Times New Roman"/>
        </w:rPr>
      </w:pPr>
      <w:r w:rsidRPr="00D1523D">
        <w:rPr>
          <w:rFonts w:ascii="Times New Roman" w:hAnsi="Times New Roman" w:cs="Times New Roman"/>
        </w:rPr>
        <w:t>The name of the unit to which these Bylaws apply is the School of Geographical Sciences and Urban Planning (SGSUP) in the College of Liberal Arts and Sciences at Arizona State University.</w:t>
      </w:r>
    </w:p>
    <w:p w14:paraId="5B95A292" w14:textId="168AB4CD" w:rsidR="00E52C52" w:rsidRPr="00D1523D" w:rsidRDefault="00E52C52" w:rsidP="00EB7B02">
      <w:pPr>
        <w:rPr>
          <w:rFonts w:ascii="Times New Roman" w:hAnsi="Times New Roman" w:cs="Times New Roman"/>
        </w:rPr>
      </w:pPr>
    </w:p>
    <w:p w14:paraId="6246D651" w14:textId="54A4D912" w:rsidR="00E52C52" w:rsidRPr="00D1523D" w:rsidRDefault="00E52C52" w:rsidP="00EB7B02">
      <w:pPr>
        <w:rPr>
          <w:rFonts w:ascii="Times New Roman" w:hAnsi="Times New Roman" w:cs="Times New Roman"/>
          <w:b/>
        </w:rPr>
      </w:pPr>
      <w:r w:rsidRPr="00D1523D">
        <w:rPr>
          <w:rFonts w:ascii="Times New Roman" w:hAnsi="Times New Roman" w:cs="Times New Roman"/>
          <w:b/>
        </w:rPr>
        <w:t>Article II. School Mission</w:t>
      </w:r>
    </w:p>
    <w:p w14:paraId="32AC5598" w14:textId="06A84507" w:rsidR="00E52C52" w:rsidRPr="00D1523D" w:rsidRDefault="00E52C52" w:rsidP="00E52C52">
      <w:pPr>
        <w:rPr>
          <w:rFonts w:ascii="Times New Roman" w:hAnsi="Times New Roman" w:cs="Times New Roman"/>
        </w:rPr>
      </w:pPr>
      <w:r w:rsidRPr="00D1523D">
        <w:rPr>
          <w:rFonts w:ascii="Times New Roman" w:hAnsi="Times New Roman" w:cs="Times New Roman"/>
        </w:rPr>
        <w:t>The School of Geographical Sciences and Urban Planning (SGSUP) advances geospatial knowledge for a complex world, emphasizing education, research, and applied solutions to urban and environmental problems.</w:t>
      </w:r>
    </w:p>
    <w:p w14:paraId="185C65AA" w14:textId="77777777" w:rsidR="00E52C52" w:rsidRPr="00D1523D" w:rsidRDefault="00E52C52" w:rsidP="00E52C52">
      <w:pPr>
        <w:pStyle w:val="ListParagraph"/>
        <w:numPr>
          <w:ilvl w:val="0"/>
          <w:numId w:val="15"/>
        </w:numPr>
        <w:spacing w:after="160" w:line="259" w:lineRule="auto"/>
        <w:rPr>
          <w:rFonts w:ascii="Times New Roman" w:hAnsi="Times New Roman" w:cs="Times New Roman"/>
        </w:rPr>
      </w:pPr>
      <w:r w:rsidRPr="00D1523D">
        <w:rPr>
          <w:rFonts w:ascii="Times New Roman" w:hAnsi="Times New Roman" w:cs="Times New Roman"/>
        </w:rPr>
        <w:t>We are a distinctive community of natural and social scientists whose blended expertise is producing breakthroughs in geography and urban planning.</w:t>
      </w:r>
    </w:p>
    <w:p w14:paraId="2BB4DC23" w14:textId="77777777" w:rsidR="00E52C52" w:rsidRPr="00D1523D" w:rsidRDefault="00E52C52" w:rsidP="00E52C52">
      <w:pPr>
        <w:pStyle w:val="ListParagraph"/>
        <w:numPr>
          <w:ilvl w:val="0"/>
          <w:numId w:val="15"/>
        </w:numPr>
        <w:spacing w:after="160" w:line="259" w:lineRule="auto"/>
        <w:rPr>
          <w:rFonts w:ascii="Times New Roman" w:hAnsi="Times New Roman" w:cs="Times New Roman"/>
        </w:rPr>
      </w:pPr>
      <w:r w:rsidRPr="00D1523D">
        <w:rPr>
          <w:rFonts w:ascii="Times New Roman" w:hAnsi="Times New Roman" w:cs="Times New Roman"/>
        </w:rPr>
        <w:t>We are committed to the social and environmental well-being of communities, places, and people.</w:t>
      </w:r>
    </w:p>
    <w:p w14:paraId="546DF917" w14:textId="77777777" w:rsidR="00E52C52" w:rsidRPr="00D1523D" w:rsidRDefault="00E52C52" w:rsidP="00E52C52">
      <w:pPr>
        <w:pStyle w:val="ListParagraph"/>
        <w:numPr>
          <w:ilvl w:val="0"/>
          <w:numId w:val="15"/>
        </w:numPr>
        <w:spacing w:after="160" w:line="259" w:lineRule="auto"/>
        <w:rPr>
          <w:rFonts w:ascii="Times New Roman" w:hAnsi="Times New Roman" w:cs="Times New Roman"/>
        </w:rPr>
      </w:pPr>
      <w:r w:rsidRPr="00D1523D">
        <w:rPr>
          <w:rFonts w:ascii="Times New Roman" w:hAnsi="Times New Roman" w:cs="Times New Roman"/>
        </w:rPr>
        <w:t>We are world leaders in spatial science and urban climatology.</w:t>
      </w:r>
    </w:p>
    <w:p w14:paraId="4F796FFE" w14:textId="56DE735C" w:rsidR="00E52C52" w:rsidRPr="00D1523D" w:rsidRDefault="00E52C52" w:rsidP="00E52C52">
      <w:pPr>
        <w:rPr>
          <w:rFonts w:ascii="Times New Roman" w:hAnsi="Times New Roman" w:cs="Times New Roman"/>
        </w:rPr>
      </w:pPr>
      <w:r w:rsidRPr="00D1523D">
        <w:rPr>
          <w:rFonts w:ascii="Times New Roman" w:hAnsi="Times New Roman" w:cs="Times New Roman"/>
        </w:rPr>
        <w:t xml:space="preserve">We are emerging leaders in urban planning and social equity, transportation, earth surface processes, urban systems analysis, </w:t>
      </w:r>
      <w:r w:rsidR="00C72FBD">
        <w:rPr>
          <w:rFonts w:ascii="Times New Roman" w:hAnsi="Times New Roman" w:cs="Times New Roman"/>
        </w:rPr>
        <w:t xml:space="preserve">and </w:t>
      </w:r>
      <w:r w:rsidRPr="00D1523D">
        <w:rPr>
          <w:rFonts w:ascii="Times New Roman" w:hAnsi="Times New Roman" w:cs="Times New Roman"/>
        </w:rPr>
        <w:t>human environmental systems</w:t>
      </w:r>
      <w:r w:rsidR="00A25EDF">
        <w:rPr>
          <w:rFonts w:ascii="Times New Roman" w:hAnsi="Times New Roman" w:cs="Times New Roman"/>
        </w:rPr>
        <w:t>.</w:t>
      </w:r>
    </w:p>
    <w:p w14:paraId="69C97C6B" w14:textId="77777777" w:rsidR="00E52C52" w:rsidRPr="00D1523D" w:rsidRDefault="00E52C52" w:rsidP="00E52C52">
      <w:pPr>
        <w:rPr>
          <w:rFonts w:ascii="Times New Roman" w:hAnsi="Times New Roman" w:cs="Times New Roman"/>
        </w:rPr>
      </w:pPr>
    </w:p>
    <w:p w14:paraId="690799AC" w14:textId="72B8EE2D" w:rsidR="00E52C52" w:rsidRPr="00D1523D" w:rsidRDefault="00E52C52" w:rsidP="00EB7B02">
      <w:pPr>
        <w:rPr>
          <w:rFonts w:ascii="Times New Roman" w:hAnsi="Times New Roman" w:cs="Times New Roman"/>
          <w:b/>
        </w:rPr>
      </w:pPr>
      <w:r w:rsidRPr="00D1523D">
        <w:rPr>
          <w:rFonts w:ascii="Times New Roman" w:hAnsi="Times New Roman" w:cs="Times New Roman"/>
          <w:b/>
        </w:rPr>
        <w:t>Article III. Programs</w:t>
      </w:r>
    </w:p>
    <w:p w14:paraId="192CF255" w14:textId="173AA27E" w:rsidR="00E52C52" w:rsidRPr="00D1523D" w:rsidRDefault="00E52C52" w:rsidP="00E52C52">
      <w:pPr>
        <w:rPr>
          <w:rFonts w:ascii="Times New Roman" w:hAnsi="Times New Roman" w:cs="Times New Roman"/>
        </w:rPr>
      </w:pPr>
      <w:r w:rsidRPr="00D1523D">
        <w:rPr>
          <w:rFonts w:ascii="Times New Roman" w:hAnsi="Times New Roman" w:cs="Times New Roman"/>
        </w:rPr>
        <w:t>The SGSUP is a transdisciplinary unit that operates several teaching and research programs at both the undergraduate and graduate level. Related degrees may be grouped into a “Program” with associated Program Faculty.</w:t>
      </w:r>
    </w:p>
    <w:p w14:paraId="6FDE767D" w14:textId="597C93D2" w:rsidR="00E52C52" w:rsidRPr="00D1523D" w:rsidRDefault="00E52C52" w:rsidP="00EB7B02">
      <w:pPr>
        <w:rPr>
          <w:rFonts w:ascii="Times New Roman" w:hAnsi="Times New Roman" w:cs="Times New Roman"/>
        </w:rPr>
      </w:pPr>
    </w:p>
    <w:p w14:paraId="1B3FBAB4" w14:textId="6512EDE9" w:rsidR="00E52C52" w:rsidRPr="00D1523D" w:rsidRDefault="00E52C52" w:rsidP="00A25EDF">
      <w:pPr>
        <w:keepNext/>
        <w:rPr>
          <w:rFonts w:ascii="Times New Roman" w:hAnsi="Times New Roman" w:cs="Times New Roman"/>
          <w:b/>
        </w:rPr>
      </w:pPr>
      <w:bookmarkStart w:id="1" w:name="_Hlk124100113"/>
      <w:r w:rsidRPr="00D1523D">
        <w:rPr>
          <w:rFonts w:ascii="Times New Roman" w:hAnsi="Times New Roman" w:cs="Times New Roman"/>
          <w:b/>
        </w:rPr>
        <w:t>Article IV. Membership</w:t>
      </w:r>
    </w:p>
    <w:p w14:paraId="327CBAEA" w14:textId="362FBD50" w:rsidR="007D0291" w:rsidRDefault="00E52C52" w:rsidP="00E52C52">
      <w:pPr>
        <w:rPr>
          <w:rFonts w:ascii="Times New Roman" w:hAnsi="Times New Roman" w:cs="Times New Roman"/>
        </w:rPr>
      </w:pPr>
      <w:r w:rsidRPr="00D1523D">
        <w:rPr>
          <w:rFonts w:ascii="Times New Roman" w:hAnsi="Times New Roman" w:cs="Times New Roman"/>
        </w:rPr>
        <w:t>The membership of SGSUP is defined by ACD policy 505-02 (faculty) and ACD 505-03</w:t>
      </w:r>
      <w:r w:rsidR="002E61C2">
        <w:rPr>
          <w:rFonts w:ascii="Times New Roman" w:hAnsi="Times New Roman" w:cs="Times New Roman"/>
        </w:rPr>
        <w:t xml:space="preserve"> </w:t>
      </w:r>
      <w:r w:rsidRPr="00D1523D">
        <w:rPr>
          <w:rFonts w:ascii="Times New Roman" w:hAnsi="Times New Roman" w:cs="Times New Roman"/>
        </w:rPr>
        <w:t>(academic professionals</w:t>
      </w:r>
      <w:r w:rsidR="007222E9">
        <w:rPr>
          <w:rFonts w:ascii="Times New Roman" w:hAnsi="Times New Roman" w:cs="Times New Roman"/>
        </w:rPr>
        <w:t>, AP</w:t>
      </w:r>
      <w:r w:rsidRPr="00D1523D">
        <w:rPr>
          <w:rFonts w:ascii="Times New Roman" w:hAnsi="Times New Roman" w:cs="Times New Roman"/>
        </w:rPr>
        <w:t xml:space="preserve">). </w:t>
      </w:r>
      <w:r w:rsidR="007222E9" w:rsidRPr="007222E9">
        <w:rPr>
          <w:rFonts w:ascii="Times New Roman" w:hAnsi="Times New Roman" w:cs="Times New Roman"/>
        </w:rPr>
        <w:t xml:space="preserve">Regular School Faculty are defined as faculty with at least a 50% appointment or tenure home in the School. </w:t>
      </w:r>
      <w:r w:rsidR="007D0291">
        <w:rPr>
          <w:rFonts w:ascii="Times New Roman" w:hAnsi="Times New Roman" w:cs="Times New Roman"/>
        </w:rPr>
        <w:t>Voting rights for tenure track and career track faculty are as follows:</w:t>
      </w:r>
    </w:p>
    <w:p w14:paraId="607E80B9" w14:textId="77777777" w:rsidR="009E2E7D" w:rsidRDefault="009E2E7D" w:rsidP="00E52C52">
      <w:pPr>
        <w:rPr>
          <w:rFonts w:ascii="Times New Roman" w:hAnsi="Times New Roman" w:cs="Times New Roman"/>
        </w:rPr>
      </w:pPr>
    </w:p>
    <w:p w14:paraId="0F3C967C" w14:textId="77777777" w:rsidR="009E2E7D" w:rsidRDefault="007D0291" w:rsidP="007D0291">
      <w:pPr>
        <w:rPr>
          <w:rFonts w:ascii="Times New Roman" w:hAnsi="Times New Roman" w:cs="Times New Roman"/>
        </w:rPr>
      </w:pPr>
      <w:r w:rsidRPr="007D0291">
        <w:rPr>
          <w:rFonts w:ascii="Times New Roman" w:hAnsi="Times New Roman" w:cs="Times New Roman"/>
        </w:rPr>
        <w:lastRenderedPageBreak/>
        <w:t>a.</w:t>
      </w:r>
      <w:r w:rsidRPr="007D0291">
        <w:rPr>
          <w:rFonts w:ascii="Times New Roman" w:hAnsi="Times New Roman" w:cs="Times New Roman"/>
        </w:rPr>
        <w:tab/>
        <w:t xml:space="preserve">Tenured and Tenure-Track Faculty. </w:t>
      </w:r>
    </w:p>
    <w:p w14:paraId="55BD8410" w14:textId="219293CB" w:rsidR="007D0291" w:rsidRPr="007D0291" w:rsidRDefault="007D0291" w:rsidP="007D0291">
      <w:pPr>
        <w:rPr>
          <w:rFonts w:ascii="Times New Roman" w:hAnsi="Times New Roman" w:cs="Times New Roman"/>
        </w:rPr>
      </w:pPr>
      <w:r w:rsidRPr="007D0291">
        <w:rPr>
          <w:rFonts w:ascii="Times New Roman" w:hAnsi="Times New Roman" w:cs="Times New Roman"/>
        </w:rPr>
        <w:t xml:space="preserve">All resident faculty with the title Professor, Associate Professor, or Assistant Professor with either their tenure home in the school or at least 0.5 FTE within the School have full voting rights within the School. </w:t>
      </w:r>
    </w:p>
    <w:p w14:paraId="62802B68" w14:textId="77777777" w:rsidR="007D0291" w:rsidRPr="007D0291" w:rsidRDefault="007D0291" w:rsidP="007D0291">
      <w:pPr>
        <w:rPr>
          <w:rFonts w:ascii="Times New Roman" w:hAnsi="Times New Roman" w:cs="Times New Roman"/>
        </w:rPr>
      </w:pPr>
    </w:p>
    <w:p w14:paraId="6A0E2D90" w14:textId="77777777" w:rsidR="007D0291" w:rsidRPr="007D0291" w:rsidRDefault="007D0291" w:rsidP="007D0291">
      <w:pPr>
        <w:rPr>
          <w:rFonts w:ascii="Times New Roman" w:hAnsi="Times New Roman" w:cs="Times New Roman"/>
        </w:rPr>
      </w:pPr>
      <w:r w:rsidRPr="007D0291">
        <w:rPr>
          <w:rFonts w:ascii="Times New Roman" w:hAnsi="Times New Roman" w:cs="Times New Roman"/>
        </w:rPr>
        <w:t>b.</w:t>
      </w:r>
      <w:r w:rsidRPr="007D0291">
        <w:rPr>
          <w:rFonts w:ascii="Times New Roman" w:hAnsi="Times New Roman" w:cs="Times New Roman"/>
        </w:rPr>
        <w:tab/>
        <w:t>Non-Tenure-Eligible Faculty</w:t>
      </w:r>
    </w:p>
    <w:p w14:paraId="1654BDE9" w14:textId="0E9F5C95" w:rsidR="007D0291" w:rsidRDefault="007D0291" w:rsidP="007D0291">
      <w:pPr>
        <w:rPr>
          <w:rFonts w:ascii="Times New Roman" w:hAnsi="Times New Roman" w:cs="Times New Roman"/>
        </w:rPr>
      </w:pPr>
      <w:r w:rsidRPr="007D0291">
        <w:rPr>
          <w:rFonts w:ascii="Times New Roman" w:hAnsi="Times New Roman" w:cs="Times New Roman"/>
        </w:rPr>
        <w:t xml:space="preserve">Assistant, Associate, and full Teaching Professors (formerly lecturers), Clinical Professors, Research Professors, and Professors of Practice with full-time appointments in the School have voting rights in the </w:t>
      </w:r>
      <w:r w:rsidR="008669B8">
        <w:rPr>
          <w:rFonts w:ascii="Times New Roman" w:hAnsi="Times New Roman" w:cs="Times New Roman"/>
        </w:rPr>
        <w:t>S</w:t>
      </w:r>
      <w:r w:rsidRPr="007D0291">
        <w:rPr>
          <w:rFonts w:ascii="Times New Roman" w:hAnsi="Times New Roman" w:cs="Times New Roman"/>
        </w:rPr>
        <w:t>chool, excepting</w:t>
      </w:r>
      <w:r w:rsidR="008669B8">
        <w:rPr>
          <w:rFonts w:ascii="Times New Roman" w:hAnsi="Times New Roman" w:cs="Times New Roman"/>
        </w:rPr>
        <w:t xml:space="preserve"> on issues related to</w:t>
      </w:r>
      <w:r w:rsidRPr="007D0291">
        <w:rPr>
          <w:rFonts w:ascii="Times New Roman" w:hAnsi="Times New Roman" w:cs="Times New Roman"/>
        </w:rPr>
        <w:t xml:space="preserve"> hiring, tenure and promotion of tenured and tenure-track faculty.</w:t>
      </w:r>
    </w:p>
    <w:p w14:paraId="3673EAB8" w14:textId="77777777" w:rsidR="007D0291" w:rsidRDefault="007D0291" w:rsidP="00E52C52">
      <w:pPr>
        <w:rPr>
          <w:rFonts w:ascii="Times New Roman" w:hAnsi="Times New Roman" w:cs="Times New Roman"/>
        </w:rPr>
      </w:pPr>
    </w:p>
    <w:p w14:paraId="4566A3A0" w14:textId="112D4F62" w:rsidR="00E52C52" w:rsidRPr="00D1523D" w:rsidRDefault="009C0132" w:rsidP="00E52C52">
      <w:pPr>
        <w:rPr>
          <w:rFonts w:ascii="Times New Roman" w:hAnsi="Times New Roman" w:cs="Times New Roman"/>
        </w:rPr>
      </w:pPr>
      <w:r>
        <w:rPr>
          <w:rFonts w:ascii="Times New Roman" w:hAnsi="Times New Roman" w:cs="Times New Roman"/>
        </w:rPr>
        <w:t>Faculty on approved leaves or sabbaticals are not included in the voting membership.</w:t>
      </w:r>
    </w:p>
    <w:bookmarkEnd w:id="1"/>
    <w:p w14:paraId="0DA00CFE" w14:textId="77777777" w:rsidR="00E52C52" w:rsidRPr="00D1523D" w:rsidRDefault="00E52C52" w:rsidP="00E52C52">
      <w:pPr>
        <w:rPr>
          <w:rFonts w:ascii="Times New Roman" w:hAnsi="Times New Roman" w:cs="Times New Roman"/>
        </w:rPr>
      </w:pPr>
    </w:p>
    <w:p w14:paraId="501F13E9" w14:textId="77777777" w:rsidR="00E52C52" w:rsidRPr="00D1523D" w:rsidRDefault="00E52C52" w:rsidP="00A25EDF">
      <w:pPr>
        <w:keepNext/>
        <w:rPr>
          <w:rFonts w:ascii="Times New Roman" w:hAnsi="Times New Roman" w:cs="Times New Roman"/>
          <w:b/>
        </w:rPr>
      </w:pPr>
      <w:r w:rsidRPr="00D1523D">
        <w:rPr>
          <w:rFonts w:ascii="Times New Roman" w:hAnsi="Times New Roman" w:cs="Times New Roman"/>
          <w:b/>
        </w:rPr>
        <w:t>4.1. Affiliates</w:t>
      </w:r>
    </w:p>
    <w:p w14:paraId="59BD5A50" w14:textId="127581E9" w:rsidR="00E52C52" w:rsidRPr="00D1523D" w:rsidRDefault="00E52C52" w:rsidP="00E52C52">
      <w:pPr>
        <w:rPr>
          <w:rFonts w:ascii="Times New Roman" w:hAnsi="Times New Roman" w:cs="Times New Roman"/>
        </w:rPr>
      </w:pPr>
      <w:r w:rsidRPr="00D1523D">
        <w:rPr>
          <w:rFonts w:ascii="Times New Roman" w:hAnsi="Times New Roman" w:cs="Times New Roman"/>
        </w:rPr>
        <w:t>An affiliated appointment to the SGSUP is permitted if an individual meets the criteria of ACD</w:t>
      </w:r>
      <w:r w:rsidR="002E61C2">
        <w:rPr>
          <w:rFonts w:ascii="Times New Roman" w:hAnsi="Times New Roman" w:cs="Times New Roman"/>
        </w:rPr>
        <w:t xml:space="preserve"> </w:t>
      </w:r>
      <w:r w:rsidRPr="00D1523D">
        <w:rPr>
          <w:rFonts w:ascii="Times New Roman" w:hAnsi="Times New Roman" w:cs="Times New Roman"/>
        </w:rPr>
        <w:t>505-02 and receives a favorable two thirds vote of the School faculty. Either the affiliate or the</w:t>
      </w:r>
      <w:r w:rsidR="002E61C2">
        <w:rPr>
          <w:rFonts w:ascii="Times New Roman" w:hAnsi="Times New Roman" w:cs="Times New Roman"/>
        </w:rPr>
        <w:t xml:space="preserve"> </w:t>
      </w:r>
      <w:r w:rsidRPr="00D1523D">
        <w:rPr>
          <w:rFonts w:ascii="Times New Roman" w:hAnsi="Times New Roman" w:cs="Times New Roman"/>
        </w:rPr>
        <w:t>School may terminate the arrangement with a written notice.</w:t>
      </w:r>
    </w:p>
    <w:p w14:paraId="503E8E25" w14:textId="77777777" w:rsidR="00E52C52" w:rsidRPr="00D1523D" w:rsidRDefault="00E52C52" w:rsidP="00E52C52">
      <w:pPr>
        <w:pStyle w:val="ListParagraph"/>
        <w:numPr>
          <w:ilvl w:val="0"/>
          <w:numId w:val="15"/>
        </w:numPr>
        <w:rPr>
          <w:rFonts w:ascii="Times New Roman" w:hAnsi="Times New Roman" w:cs="Times New Roman"/>
        </w:rPr>
      </w:pPr>
      <w:r w:rsidRPr="00D1523D">
        <w:rPr>
          <w:rFonts w:ascii="Times New Roman" w:hAnsi="Times New Roman" w:cs="Times New Roman"/>
        </w:rPr>
        <w:t>The affiliate may contribute to School teaching, research, and service, if agreeable to the School Director and in consultation with affiliate faculty’s home unit.</w:t>
      </w:r>
    </w:p>
    <w:p w14:paraId="0AE00E8A" w14:textId="77777777" w:rsidR="00E52C52" w:rsidRPr="00D1523D" w:rsidRDefault="00E52C52" w:rsidP="00E52C52">
      <w:pPr>
        <w:pStyle w:val="ListParagraph"/>
        <w:numPr>
          <w:ilvl w:val="0"/>
          <w:numId w:val="16"/>
        </w:numPr>
        <w:rPr>
          <w:rFonts w:ascii="Times New Roman" w:hAnsi="Times New Roman" w:cs="Times New Roman"/>
        </w:rPr>
      </w:pPr>
      <w:r w:rsidRPr="00D1523D">
        <w:rPr>
          <w:rFonts w:ascii="Times New Roman" w:hAnsi="Times New Roman" w:cs="Times New Roman"/>
        </w:rPr>
        <w:t>The affiliate may attend School faculty meetings and (at the Director’s invitation) take part in discussions, but may not vote.</w:t>
      </w:r>
    </w:p>
    <w:p w14:paraId="509A8997" w14:textId="77777777" w:rsidR="00E52C52" w:rsidRPr="00D1523D" w:rsidRDefault="00E52C52" w:rsidP="00E52C52">
      <w:pPr>
        <w:pStyle w:val="ListParagraph"/>
        <w:numPr>
          <w:ilvl w:val="0"/>
          <w:numId w:val="16"/>
        </w:numPr>
        <w:rPr>
          <w:rFonts w:ascii="Times New Roman" w:hAnsi="Times New Roman" w:cs="Times New Roman"/>
        </w:rPr>
      </w:pPr>
      <w:r w:rsidRPr="00D1523D">
        <w:rPr>
          <w:rFonts w:ascii="Times New Roman" w:hAnsi="Times New Roman" w:cs="Times New Roman"/>
        </w:rPr>
        <w:t>The title of the affiliate will be "(rank) (home Unit) and SGSUP."</w:t>
      </w:r>
    </w:p>
    <w:p w14:paraId="539D4E4E" w14:textId="425C8994" w:rsidR="00E52C52" w:rsidRDefault="00E52C52" w:rsidP="00E52C52">
      <w:pPr>
        <w:pStyle w:val="ListParagraph"/>
        <w:numPr>
          <w:ilvl w:val="0"/>
          <w:numId w:val="16"/>
        </w:numPr>
        <w:rPr>
          <w:rFonts w:ascii="Times New Roman" w:hAnsi="Times New Roman" w:cs="Times New Roman"/>
        </w:rPr>
      </w:pPr>
      <w:r w:rsidRPr="00D1523D">
        <w:rPr>
          <w:rFonts w:ascii="Times New Roman" w:hAnsi="Times New Roman" w:cs="Times New Roman"/>
        </w:rPr>
        <w:t>The affiliate will normally be expected to acknowledge the appointment in publications that were conceived, supported, investigated, or published in cooperation with the SGSUP.</w:t>
      </w:r>
    </w:p>
    <w:p w14:paraId="7316CFC0" w14:textId="6B428BDC" w:rsidR="007222E9" w:rsidRPr="00B57E6D" w:rsidRDefault="007222E9" w:rsidP="00B57E6D">
      <w:pPr>
        <w:pStyle w:val="ListParagraph"/>
        <w:numPr>
          <w:ilvl w:val="0"/>
          <w:numId w:val="16"/>
        </w:numPr>
        <w:rPr>
          <w:rFonts w:ascii="Times New Roman" w:hAnsi="Times New Roman" w:cs="Times New Roman"/>
        </w:rPr>
      </w:pPr>
      <w:r w:rsidRPr="007222E9">
        <w:rPr>
          <w:rFonts w:ascii="Times New Roman" w:hAnsi="Times New Roman" w:cs="Times New Roman"/>
        </w:rPr>
        <w:t>Appointment as an affiliate is for 3-year terms. Renewal of affiliate status for additional 3-year terms requires consent of the affiliate and the Director.</w:t>
      </w:r>
    </w:p>
    <w:p w14:paraId="54D1E81E" w14:textId="77777777" w:rsidR="00E52C52" w:rsidRPr="00D1523D" w:rsidRDefault="00E52C52" w:rsidP="00E52C52">
      <w:pPr>
        <w:pStyle w:val="ListParagraph"/>
        <w:rPr>
          <w:rFonts w:ascii="Times New Roman" w:hAnsi="Times New Roman" w:cs="Times New Roman"/>
        </w:rPr>
      </w:pPr>
    </w:p>
    <w:p w14:paraId="13C2A250" w14:textId="77777777" w:rsidR="00E52C52" w:rsidRPr="00D1523D" w:rsidRDefault="00E52C52" w:rsidP="00E52C52">
      <w:pPr>
        <w:rPr>
          <w:rFonts w:ascii="Times New Roman" w:hAnsi="Times New Roman" w:cs="Times New Roman"/>
          <w:b/>
        </w:rPr>
      </w:pPr>
      <w:r w:rsidRPr="00D1523D">
        <w:rPr>
          <w:rFonts w:ascii="Times New Roman" w:hAnsi="Times New Roman" w:cs="Times New Roman"/>
          <w:b/>
        </w:rPr>
        <w:t>4.2 Graduate Faculty</w:t>
      </w:r>
    </w:p>
    <w:p w14:paraId="2CD9A19E" w14:textId="77777777" w:rsidR="00E52C52" w:rsidRPr="00D1523D" w:rsidRDefault="00E52C52" w:rsidP="00E52C52">
      <w:pPr>
        <w:rPr>
          <w:rFonts w:ascii="Times New Roman" w:hAnsi="Times New Roman" w:cs="Times New Roman"/>
        </w:rPr>
      </w:pPr>
      <w:r w:rsidRPr="00D1523D">
        <w:rPr>
          <w:rFonts w:ascii="Times New Roman" w:hAnsi="Times New Roman" w:cs="Times New Roman"/>
        </w:rPr>
        <w:t>Graduate Faculty are specific as per the Graduate Faculty Guidelines. Faculty with</w:t>
      </w:r>
    </w:p>
    <w:p w14:paraId="63979B8C" w14:textId="10887E77" w:rsidR="00E52C52" w:rsidRPr="00D1523D" w:rsidRDefault="00E52C52" w:rsidP="00E52C52">
      <w:pPr>
        <w:rPr>
          <w:rFonts w:ascii="Times New Roman" w:hAnsi="Times New Roman" w:cs="Times New Roman"/>
        </w:rPr>
      </w:pPr>
      <w:r w:rsidRPr="00D1523D">
        <w:rPr>
          <w:rFonts w:ascii="Times New Roman" w:hAnsi="Times New Roman" w:cs="Times New Roman"/>
        </w:rPr>
        <w:t xml:space="preserve">appointments outside the School will only be authorized to </w:t>
      </w:r>
      <w:r w:rsidR="00C72FBD">
        <w:rPr>
          <w:rFonts w:ascii="Times New Roman" w:hAnsi="Times New Roman" w:cs="Times New Roman"/>
        </w:rPr>
        <w:t>co-</w:t>
      </w:r>
      <w:r w:rsidRPr="00D1523D">
        <w:rPr>
          <w:rFonts w:ascii="Times New Roman" w:hAnsi="Times New Roman" w:cs="Times New Roman"/>
        </w:rPr>
        <w:t>chair</w:t>
      </w:r>
      <w:r w:rsidR="00C72FBD">
        <w:rPr>
          <w:rFonts w:ascii="Times New Roman" w:hAnsi="Times New Roman" w:cs="Times New Roman"/>
        </w:rPr>
        <w:t>, but not chair,</w:t>
      </w:r>
      <w:r w:rsidRPr="00D1523D">
        <w:rPr>
          <w:rFonts w:ascii="Times New Roman" w:hAnsi="Times New Roman" w:cs="Times New Roman"/>
        </w:rPr>
        <w:t xml:space="preserve"> a Ph.D. supervisory committee</w:t>
      </w:r>
      <w:r w:rsidR="00C72FBD">
        <w:rPr>
          <w:rFonts w:ascii="Times New Roman" w:hAnsi="Times New Roman" w:cs="Times New Roman"/>
        </w:rPr>
        <w:t xml:space="preserve"> </w:t>
      </w:r>
      <w:r w:rsidRPr="00D1523D">
        <w:rPr>
          <w:rFonts w:ascii="Times New Roman" w:hAnsi="Times New Roman" w:cs="Times New Roman"/>
        </w:rPr>
        <w:t>if they also have Affiliate status in the School.</w:t>
      </w:r>
    </w:p>
    <w:p w14:paraId="4A373EBF" w14:textId="77777777" w:rsidR="00E52C52" w:rsidRPr="00D1523D" w:rsidRDefault="00E52C52" w:rsidP="00E52C52">
      <w:pPr>
        <w:rPr>
          <w:rFonts w:ascii="Times New Roman" w:hAnsi="Times New Roman" w:cs="Times New Roman"/>
        </w:rPr>
      </w:pPr>
    </w:p>
    <w:p w14:paraId="446F0D03" w14:textId="0D126A70" w:rsidR="00E52C52" w:rsidRPr="00D1523D" w:rsidRDefault="00E52C52" w:rsidP="00E52C52">
      <w:pPr>
        <w:rPr>
          <w:rFonts w:ascii="Times New Roman" w:hAnsi="Times New Roman" w:cs="Times New Roman"/>
          <w:b/>
        </w:rPr>
      </w:pPr>
      <w:r w:rsidRPr="00D1523D">
        <w:rPr>
          <w:rFonts w:ascii="Times New Roman" w:hAnsi="Times New Roman" w:cs="Times New Roman"/>
          <w:b/>
        </w:rPr>
        <w:t xml:space="preserve">4.3 </w:t>
      </w:r>
      <w:r w:rsidR="007222E9">
        <w:rPr>
          <w:rFonts w:ascii="Times New Roman" w:hAnsi="Times New Roman" w:cs="Times New Roman"/>
          <w:b/>
        </w:rPr>
        <w:t>Teaching Professors, and Instructors</w:t>
      </w:r>
    </w:p>
    <w:p w14:paraId="544ADF4B" w14:textId="4697E68D" w:rsidR="00E52C52" w:rsidRPr="00D1523D" w:rsidRDefault="007222E9" w:rsidP="00E52C52">
      <w:pPr>
        <w:rPr>
          <w:rFonts w:ascii="Times New Roman" w:hAnsi="Times New Roman" w:cs="Times New Roman"/>
        </w:rPr>
      </w:pPr>
      <w:r>
        <w:rPr>
          <w:rFonts w:ascii="Times New Roman" w:hAnsi="Times New Roman" w:cs="Times New Roman"/>
        </w:rPr>
        <w:t>Teaching professors (formerly lecturers) and instructors</w:t>
      </w:r>
      <w:r w:rsidRPr="00D1523D">
        <w:rPr>
          <w:rFonts w:ascii="Times New Roman" w:hAnsi="Times New Roman" w:cs="Times New Roman"/>
        </w:rPr>
        <w:t xml:space="preserve"> </w:t>
      </w:r>
      <w:r w:rsidR="00E52C52" w:rsidRPr="00D1523D">
        <w:rPr>
          <w:rFonts w:ascii="Times New Roman" w:hAnsi="Times New Roman" w:cs="Times New Roman"/>
        </w:rPr>
        <w:t xml:space="preserve">are defined as per ACD 505-02. Typically, </w:t>
      </w:r>
      <w:r w:rsidR="007105DB">
        <w:rPr>
          <w:rFonts w:ascii="Times New Roman" w:hAnsi="Times New Roman" w:cs="Times New Roman"/>
        </w:rPr>
        <w:t>teaching professors</w:t>
      </w:r>
      <w:r w:rsidR="007105DB" w:rsidRPr="00D1523D">
        <w:rPr>
          <w:rFonts w:ascii="Times New Roman" w:hAnsi="Times New Roman" w:cs="Times New Roman"/>
        </w:rPr>
        <w:t xml:space="preserve"> </w:t>
      </w:r>
      <w:r w:rsidR="00E52C52" w:rsidRPr="00D1523D">
        <w:rPr>
          <w:rFonts w:ascii="Times New Roman" w:hAnsi="Times New Roman" w:cs="Times New Roman"/>
        </w:rPr>
        <w:t>have an 80% teaching and 20%</w:t>
      </w:r>
      <w:r>
        <w:rPr>
          <w:rFonts w:ascii="Times New Roman" w:hAnsi="Times New Roman" w:cs="Times New Roman"/>
        </w:rPr>
        <w:t xml:space="preserve"> </w:t>
      </w:r>
      <w:r w:rsidR="00E52C52" w:rsidRPr="00D1523D">
        <w:rPr>
          <w:rFonts w:ascii="Times New Roman" w:hAnsi="Times New Roman" w:cs="Times New Roman"/>
        </w:rPr>
        <w:t>service responsibility</w:t>
      </w:r>
      <w:r>
        <w:rPr>
          <w:rFonts w:ascii="Times New Roman" w:hAnsi="Times New Roman" w:cs="Times New Roman"/>
        </w:rPr>
        <w:t>, and instructors have no service responsibility</w:t>
      </w:r>
      <w:r w:rsidR="00E52C52" w:rsidRPr="00D1523D">
        <w:rPr>
          <w:rFonts w:ascii="Times New Roman" w:hAnsi="Times New Roman" w:cs="Times New Roman"/>
        </w:rPr>
        <w:t>.</w:t>
      </w:r>
    </w:p>
    <w:p w14:paraId="57652D1E" w14:textId="77777777" w:rsidR="00E52C52" w:rsidRPr="00D1523D" w:rsidRDefault="00E52C52" w:rsidP="00E52C52">
      <w:pPr>
        <w:rPr>
          <w:rFonts w:ascii="Times New Roman" w:hAnsi="Times New Roman" w:cs="Times New Roman"/>
        </w:rPr>
      </w:pPr>
    </w:p>
    <w:p w14:paraId="5F80AED0" w14:textId="43A85C38" w:rsidR="00E52C52" w:rsidRPr="00D1523D" w:rsidRDefault="00E52C52" w:rsidP="00E52C52">
      <w:pPr>
        <w:rPr>
          <w:rFonts w:ascii="Times New Roman" w:hAnsi="Times New Roman" w:cs="Times New Roman"/>
          <w:b/>
        </w:rPr>
      </w:pPr>
      <w:r w:rsidRPr="00D1523D">
        <w:rPr>
          <w:rFonts w:ascii="Times New Roman" w:hAnsi="Times New Roman" w:cs="Times New Roman"/>
          <w:b/>
        </w:rPr>
        <w:t>Article V. Officers</w:t>
      </w:r>
    </w:p>
    <w:p w14:paraId="341FDF55" w14:textId="77777777" w:rsidR="00E52C52" w:rsidRPr="00D1523D" w:rsidRDefault="00E52C52" w:rsidP="00E52C52">
      <w:pPr>
        <w:rPr>
          <w:rFonts w:ascii="Times New Roman" w:hAnsi="Times New Roman" w:cs="Times New Roman"/>
        </w:rPr>
      </w:pPr>
    </w:p>
    <w:p w14:paraId="45C79140" w14:textId="77777777" w:rsidR="00E52C52" w:rsidRPr="00D1523D" w:rsidRDefault="00E52C52" w:rsidP="00E52C52">
      <w:pPr>
        <w:rPr>
          <w:rFonts w:ascii="Times New Roman" w:hAnsi="Times New Roman" w:cs="Times New Roman"/>
          <w:b/>
        </w:rPr>
      </w:pPr>
      <w:r w:rsidRPr="00D1523D">
        <w:rPr>
          <w:rFonts w:ascii="Times New Roman" w:hAnsi="Times New Roman" w:cs="Times New Roman"/>
          <w:b/>
        </w:rPr>
        <w:t>5.1. Director</w:t>
      </w:r>
    </w:p>
    <w:p w14:paraId="49F4DBEC" w14:textId="3797771B" w:rsidR="00E52C52" w:rsidRPr="00D1523D" w:rsidRDefault="00E52C52" w:rsidP="00E52C52">
      <w:pPr>
        <w:rPr>
          <w:rFonts w:ascii="Times New Roman" w:hAnsi="Times New Roman" w:cs="Times New Roman"/>
        </w:rPr>
      </w:pPr>
      <w:r w:rsidRPr="00D1523D">
        <w:rPr>
          <w:rFonts w:ascii="Times New Roman" w:hAnsi="Times New Roman" w:cs="Times New Roman"/>
        </w:rPr>
        <w:t>The School Director is officially appointed by the Dean of the College and serves at the pleasure of the Dean. In accordance with ACD 102, the Director, like all academic administrators, serves on a renewable annual appointment. As part of the renewal process and in accordance with ACD 111-03, the Dean will solicit faculty and academic professional input about the Director at least every other year.</w:t>
      </w:r>
    </w:p>
    <w:p w14:paraId="51A5C539" w14:textId="77777777" w:rsidR="00E52C52" w:rsidRPr="00D1523D" w:rsidRDefault="00E52C52" w:rsidP="00E52C52">
      <w:pPr>
        <w:rPr>
          <w:rFonts w:ascii="Times New Roman" w:hAnsi="Times New Roman" w:cs="Times New Roman"/>
        </w:rPr>
      </w:pPr>
    </w:p>
    <w:p w14:paraId="4C57D7CD" w14:textId="2DB53CBF" w:rsidR="00E52C52" w:rsidRPr="00D1523D" w:rsidRDefault="00E52C52" w:rsidP="00E52C52">
      <w:pPr>
        <w:rPr>
          <w:rFonts w:ascii="Times New Roman" w:hAnsi="Times New Roman" w:cs="Times New Roman"/>
        </w:rPr>
      </w:pPr>
      <w:r w:rsidRPr="00D1523D">
        <w:rPr>
          <w:rFonts w:ascii="Times New Roman" w:hAnsi="Times New Roman" w:cs="Times New Roman"/>
        </w:rPr>
        <w:lastRenderedPageBreak/>
        <w:t xml:space="preserve">The Director is the School’s chief administrative officer and is responsible for the efficient execution of university policies, for overall leadership of SGSUP, and for representing SGSUP to </w:t>
      </w:r>
      <w:r w:rsidR="00821593">
        <w:rPr>
          <w:rFonts w:ascii="Times New Roman" w:hAnsi="Times New Roman" w:cs="Times New Roman"/>
        </w:rPr>
        <w:t>The College</w:t>
      </w:r>
      <w:r w:rsidRPr="00D1523D">
        <w:rPr>
          <w:rFonts w:ascii="Times New Roman" w:hAnsi="Times New Roman" w:cs="Times New Roman"/>
        </w:rPr>
        <w:t xml:space="preserve">, the University, and external constituencies. The Director has overall responsibility for the School’s academic and research programs, strategic planning, personnel, and budget. In case the Director resigns or if for some other reason the Director is not able to continue to operate as such, the Dean will appoint an Acting Director. When a new Director is needed and in accordance with ACD 111-01, the Dean will appoint a search committee with at least half of the members of the search committee elected by the members of the School. All school members are encouraged to provide the search committee with an assessment of strengths and weaknesses, program direction, and all matters which affect selection. The </w:t>
      </w:r>
      <w:r w:rsidR="003E13D5">
        <w:rPr>
          <w:rFonts w:ascii="Times New Roman" w:hAnsi="Times New Roman" w:cs="Times New Roman"/>
        </w:rPr>
        <w:t>c</w:t>
      </w:r>
      <w:r w:rsidR="003E13D5" w:rsidRPr="00D1523D">
        <w:rPr>
          <w:rFonts w:ascii="Times New Roman" w:hAnsi="Times New Roman" w:cs="Times New Roman"/>
        </w:rPr>
        <w:t xml:space="preserve">ommittee's </w:t>
      </w:r>
      <w:r w:rsidRPr="00D1523D">
        <w:rPr>
          <w:rFonts w:ascii="Times New Roman" w:hAnsi="Times New Roman" w:cs="Times New Roman"/>
        </w:rPr>
        <w:t>recommendation of a nominee should be guided by feedback from membership of the School.</w:t>
      </w:r>
    </w:p>
    <w:p w14:paraId="60FEA84A" w14:textId="77777777" w:rsidR="00E52C52" w:rsidRPr="00D1523D" w:rsidRDefault="00E52C52" w:rsidP="00E52C52">
      <w:pPr>
        <w:rPr>
          <w:rFonts w:ascii="Times New Roman" w:hAnsi="Times New Roman" w:cs="Times New Roman"/>
        </w:rPr>
      </w:pPr>
    </w:p>
    <w:p w14:paraId="248B1067" w14:textId="77777777" w:rsidR="00E52C52" w:rsidRPr="00D1523D" w:rsidRDefault="00E52C52" w:rsidP="00A25EDF">
      <w:pPr>
        <w:keepNext/>
        <w:rPr>
          <w:rFonts w:ascii="Times New Roman" w:hAnsi="Times New Roman" w:cs="Times New Roman"/>
          <w:b/>
        </w:rPr>
      </w:pPr>
      <w:r w:rsidRPr="00D1523D">
        <w:rPr>
          <w:rFonts w:ascii="Times New Roman" w:hAnsi="Times New Roman" w:cs="Times New Roman"/>
          <w:b/>
        </w:rPr>
        <w:t>5.2. Associate Directors</w:t>
      </w:r>
    </w:p>
    <w:p w14:paraId="0600FA04" w14:textId="77777777" w:rsidR="00E52C52" w:rsidRPr="00D1523D" w:rsidRDefault="00E52C52" w:rsidP="00E52C52">
      <w:pPr>
        <w:rPr>
          <w:rFonts w:ascii="Times New Roman" w:hAnsi="Times New Roman" w:cs="Times New Roman"/>
        </w:rPr>
      </w:pPr>
      <w:r w:rsidRPr="00D1523D">
        <w:rPr>
          <w:rFonts w:ascii="Times New Roman" w:hAnsi="Times New Roman" w:cs="Times New Roman"/>
        </w:rPr>
        <w:t>The Director may appoint one or more Associate Directors from the regular School Faculty, with</w:t>
      </w:r>
    </w:p>
    <w:p w14:paraId="5A05A556" w14:textId="1CE826A8" w:rsidR="00E52C52" w:rsidRPr="00D1523D" w:rsidRDefault="00E52C52" w:rsidP="00E52C52">
      <w:pPr>
        <w:rPr>
          <w:rFonts w:ascii="Times New Roman" w:hAnsi="Times New Roman" w:cs="Times New Roman"/>
        </w:rPr>
      </w:pPr>
      <w:r w:rsidRPr="00D1523D">
        <w:rPr>
          <w:rFonts w:ascii="Times New Roman" w:hAnsi="Times New Roman" w:cs="Times New Roman"/>
        </w:rPr>
        <w:t xml:space="preserve">the approval of the </w:t>
      </w:r>
      <w:r w:rsidR="00821593">
        <w:rPr>
          <w:rFonts w:ascii="Times New Roman" w:hAnsi="Times New Roman" w:cs="Times New Roman"/>
        </w:rPr>
        <w:t xml:space="preserve">College </w:t>
      </w:r>
      <w:r w:rsidRPr="00D1523D">
        <w:rPr>
          <w:rFonts w:ascii="Times New Roman" w:hAnsi="Times New Roman" w:cs="Times New Roman"/>
        </w:rPr>
        <w:t>Dean. The term of office is annual, but may be renewed at the discretion of the Director. The responsibilities of the Associate Director(s) are established by the Director.</w:t>
      </w:r>
    </w:p>
    <w:p w14:paraId="25A4AAB6" w14:textId="77777777" w:rsidR="00E52C52" w:rsidRPr="00D1523D" w:rsidRDefault="00E52C52" w:rsidP="00E52C52">
      <w:pPr>
        <w:rPr>
          <w:rFonts w:ascii="Times New Roman" w:hAnsi="Times New Roman" w:cs="Times New Roman"/>
        </w:rPr>
      </w:pPr>
    </w:p>
    <w:p w14:paraId="3935D31F" w14:textId="77777777" w:rsidR="00E52C52" w:rsidRPr="00D1523D" w:rsidRDefault="00E52C52" w:rsidP="00A25EDF">
      <w:pPr>
        <w:keepNext/>
        <w:rPr>
          <w:rFonts w:ascii="Times New Roman" w:hAnsi="Times New Roman" w:cs="Times New Roman"/>
          <w:b/>
        </w:rPr>
      </w:pPr>
      <w:r w:rsidRPr="00D1523D">
        <w:rPr>
          <w:rFonts w:ascii="Times New Roman" w:hAnsi="Times New Roman" w:cs="Times New Roman"/>
          <w:b/>
        </w:rPr>
        <w:t>5.3. Program Coordinators</w:t>
      </w:r>
    </w:p>
    <w:p w14:paraId="13F4C7A9" w14:textId="214C7813" w:rsidR="00E52C52" w:rsidRPr="00D1523D" w:rsidRDefault="00E52C52" w:rsidP="00E52C52">
      <w:pPr>
        <w:rPr>
          <w:rFonts w:ascii="Times New Roman" w:hAnsi="Times New Roman" w:cs="Times New Roman"/>
        </w:rPr>
      </w:pPr>
      <w:r w:rsidRPr="00D1523D">
        <w:rPr>
          <w:rFonts w:ascii="Times New Roman" w:hAnsi="Times New Roman" w:cs="Times New Roman"/>
        </w:rPr>
        <w:t>To facilitate the operation of specific degree programs, the Director in consultation with the Program Faculty may select a Program Coordinator. The Program Coordinator assists in the management of</w:t>
      </w:r>
      <w:r w:rsidR="00C72FBD">
        <w:rPr>
          <w:rFonts w:ascii="Times New Roman" w:hAnsi="Times New Roman" w:cs="Times New Roman"/>
        </w:rPr>
        <w:t xml:space="preserve"> the academic program,</w:t>
      </w:r>
      <w:r w:rsidRPr="00D1523D">
        <w:rPr>
          <w:rFonts w:ascii="Times New Roman" w:hAnsi="Times New Roman" w:cs="Times New Roman"/>
        </w:rPr>
        <w:t xml:space="preserve"> student advising and support. The term of office is annual, but may be renewed </w:t>
      </w:r>
      <w:r w:rsidR="00821593">
        <w:rPr>
          <w:rFonts w:ascii="Times New Roman" w:hAnsi="Times New Roman" w:cs="Times New Roman"/>
        </w:rPr>
        <w:t>at the discretion</w:t>
      </w:r>
      <w:r w:rsidRPr="00D1523D">
        <w:rPr>
          <w:rFonts w:ascii="Times New Roman" w:hAnsi="Times New Roman" w:cs="Times New Roman"/>
        </w:rPr>
        <w:t xml:space="preserve"> of the Director</w:t>
      </w:r>
      <w:r w:rsidR="00821593">
        <w:rPr>
          <w:rFonts w:ascii="Times New Roman" w:hAnsi="Times New Roman" w:cs="Times New Roman"/>
        </w:rPr>
        <w:t>, in consultation with program faculty</w:t>
      </w:r>
      <w:r w:rsidRPr="00D1523D">
        <w:rPr>
          <w:rFonts w:ascii="Times New Roman" w:hAnsi="Times New Roman" w:cs="Times New Roman"/>
        </w:rPr>
        <w:t>.</w:t>
      </w:r>
    </w:p>
    <w:p w14:paraId="309C5159" w14:textId="77777777" w:rsidR="00E52C52" w:rsidRPr="00D1523D" w:rsidRDefault="00E52C52" w:rsidP="00E52C52">
      <w:pPr>
        <w:rPr>
          <w:rFonts w:ascii="Times New Roman" w:hAnsi="Times New Roman" w:cs="Times New Roman"/>
        </w:rPr>
      </w:pPr>
    </w:p>
    <w:p w14:paraId="77E98A96" w14:textId="04AA47F4" w:rsidR="00E52C52" w:rsidRPr="00D1523D" w:rsidRDefault="00E52C52" w:rsidP="00E52C52">
      <w:pPr>
        <w:rPr>
          <w:rFonts w:ascii="Times New Roman" w:hAnsi="Times New Roman" w:cs="Times New Roman"/>
          <w:b/>
        </w:rPr>
      </w:pPr>
      <w:r w:rsidRPr="00D1523D">
        <w:rPr>
          <w:rFonts w:ascii="Times New Roman" w:hAnsi="Times New Roman" w:cs="Times New Roman"/>
          <w:b/>
        </w:rPr>
        <w:t>Article VI. School Meetings</w:t>
      </w:r>
    </w:p>
    <w:p w14:paraId="215F691D" w14:textId="77777777" w:rsidR="00E52C52" w:rsidRPr="00D1523D" w:rsidRDefault="00E52C52" w:rsidP="00E52C52">
      <w:pPr>
        <w:rPr>
          <w:rFonts w:ascii="Times New Roman" w:hAnsi="Times New Roman" w:cs="Times New Roman"/>
          <w:b/>
        </w:rPr>
      </w:pPr>
      <w:r w:rsidRPr="00D1523D">
        <w:rPr>
          <w:rFonts w:ascii="Times New Roman" w:hAnsi="Times New Roman" w:cs="Times New Roman"/>
          <w:b/>
        </w:rPr>
        <w:t>6.1. Purpose</w:t>
      </w:r>
    </w:p>
    <w:p w14:paraId="1534CCF8" w14:textId="0121A658" w:rsidR="00E52C52" w:rsidRPr="00D1523D" w:rsidRDefault="00E52C52" w:rsidP="00E52C52">
      <w:pPr>
        <w:rPr>
          <w:rFonts w:ascii="Times New Roman" w:hAnsi="Times New Roman" w:cs="Times New Roman"/>
        </w:rPr>
      </w:pPr>
      <w:r w:rsidRPr="00D1523D">
        <w:rPr>
          <w:rFonts w:ascii="Times New Roman" w:hAnsi="Times New Roman" w:cs="Times New Roman"/>
        </w:rPr>
        <w:t>School faculty meetings shall serve as forums to discuss and decide policy matters within the jurisdiction of the SGSUP. It is the responsibility of the Director to bring matters of professional importance to the attention of School faculty. These matters may also be brought to the attention of the faculty by written notice or electronic mail at the discretion of the Director. Votes on SGSUP issues take place at faculty meetings or by electronic mail.</w:t>
      </w:r>
    </w:p>
    <w:p w14:paraId="25A7FE11" w14:textId="77777777" w:rsidR="00E52C52" w:rsidRPr="00D1523D" w:rsidRDefault="00E52C52" w:rsidP="00E52C52">
      <w:pPr>
        <w:rPr>
          <w:rFonts w:ascii="Times New Roman" w:hAnsi="Times New Roman" w:cs="Times New Roman"/>
        </w:rPr>
      </w:pPr>
    </w:p>
    <w:p w14:paraId="38CA9FF4" w14:textId="77777777" w:rsidR="00E52C52" w:rsidRPr="00D1523D" w:rsidRDefault="00E52C52" w:rsidP="00E52C52">
      <w:pPr>
        <w:rPr>
          <w:rFonts w:ascii="Times New Roman" w:hAnsi="Times New Roman" w:cs="Times New Roman"/>
          <w:b/>
        </w:rPr>
      </w:pPr>
      <w:r w:rsidRPr="00D1523D">
        <w:rPr>
          <w:rFonts w:ascii="Times New Roman" w:hAnsi="Times New Roman" w:cs="Times New Roman"/>
          <w:b/>
        </w:rPr>
        <w:t>6.2. Organization</w:t>
      </w:r>
    </w:p>
    <w:p w14:paraId="50671BF2" w14:textId="76146A4C" w:rsidR="00E52C52" w:rsidRPr="00D1523D" w:rsidRDefault="00E52C52" w:rsidP="00DC0791">
      <w:pPr>
        <w:ind w:left="720" w:hanging="720"/>
        <w:rPr>
          <w:rFonts w:ascii="Times New Roman" w:hAnsi="Times New Roman" w:cs="Times New Roman"/>
        </w:rPr>
      </w:pPr>
      <w:r w:rsidRPr="00D1523D">
        <w:rPr>
          <w:rFonts w:ascii="Times New Roman" w:hAnsi="Times New Roman" w:cs="Times New Roman"/>
        </w:rPr>
        <w:t xml:space="preserve">6.2.1 </w:t>
      </w:r>
      <w:r w:rsidR="00DC0791">
        <w:rPr>
          <w:rFonts w:ascii="Times New Roman" w:hAnsi="Times New Roman" w:cs="Times New Roman"/>
        </w:rPr>
        <w:tab/>
      </w:r>
      <w:r w:rsidRPr="00D1523D">
        <w:rPr>
          <w:rFonts w:ascii="Times New Roman" w:hAnsi="Times New Roman" w:cs="Times New Roman"/>
        </w:rPr>
        <w:t>There shall be a minimum of four School meetings each academic year, two per semester.</w:t>
      </w:r>
    </w:p>
    <w:p w14:paraId="1EA7F79F" w14:textId="069DF488" w:rsidR="00E52C52" w:rsidRPr="00D1523D" w:rsidRDefault="00E52C52" w:rsidP="00DC0791">
      <w:pPr>
        <w:ind w:left="720" w:hanging="720"/>
        <w:rPr>
          <w:rFonts w:ascii="Times New Roman" w:hAnsi="Times New Roman" w:cs="Times New Roman"/>
        </w:rPr>
      </w:pPr>
      <w:r w:rsidRPr="00D1523D">
        <w:rPr>
          <w:rFonts w:ascii="Times New Roman" w:hAnsi="Times New Roman" w:cs="Times New Roman"/>
        </w:rPr>
        <w:t xml:space="preserve">6.2.2 </w:t>
      </w:r>
      <w:r w:rsidR="00DC0791">
        <w:rPr>
          <w:rFonts w:ascii="Times New Roman" w:hAnsi="Times New Roman" w:cs="Times New Roman"/>
        </w:rPr>
        <w:tab/>
      </w:r>
      <w:r w:rsidRPr="00D1523D">
        <w:rPr>
          <w:rFonts w:ascii="Times New Roman" w:hAnsi="Times New Roman" w:cs="Times New Roman"/>
        </w:rPr>
        <w:t xml:space="preserve">School meetings will be scheduled and convened by the Director or by a petition submitted to the Director by at least three members of the regular </w:t>
      </w:r>
      <w:r w:rsidR="00240FFF">
        <w:rPr>
          <w:rFonts w:ascii="Times New Roman" w:hAnsi="Times New Roman" w:cs="Times New Roman"/>
        </w:rPr>
        <w:t xml:space="preserve">School </w:t>
      </w:r>
      <w:r w:rsidRPr="00D1523D">
        <w:rPr>
          <w:rFonts w:ascii="Times New Roman" w:hAnsi="Times New Roman" w:cs="Times New Roman"/>
        </w:rPr>
        <w:t>faculty.</w:t>
      </w:r>
    </w:p>
    <w:p w14:paraId="2CD34709" w14:textId="6C79B6F8" w:rsidR="00E52C52" w:rsidRPr="00D1523D" w:rsidRDefault="00E52C52" w:rsidP="00DC0791">
      <w:pPr>
        <w:ind w:left="720" w:hanging="720"/>
        <w:rPr>
          <w:rFonts w:ascii="Times New Roman" w:hAnsi="Times New Roman" w:cs="Times New Roman"/>
        </w:rPr>
      </w:pPr>
      <w:r w:rsidRPr="00D1523D">
        <w:rPr>
          <w:rFonts w:ascii="Times New Roman" w:hAnsi="Times New Roman" w:cs="Times New Roman"/>
        </w:rPr>
        <w:t xml:space="preserve">6.2.3 </w:t>
      </w:r>
      <w:r w:rsidR="00DC0791">
        <w:rPr>
          <w:rFonts w:ascii="Times New Roman" w:hAnsi="Times New Roman" w:cs="Times New Roman"/>
        </w:rPr>
        <w:tab/>
      </w:r>
      <w:r w:rsidRPr="00D1523D">
        <w:rPr>
          <w:rFonts w:ascii="Times New Roman" w:hAnsi="Times New Roman" w:cs="Times New Roman"/>
        </w:rPr>
        <w:t>The Director shall schedule a period of not less than one hour per week during which classes will not be scheduled in the School. The period will be the official meeting time for the School.</w:t>
      </w:r>
    </w:p>
    <w:p w14:paraId="2DB810C6" w14:textId="146D41A1" w:rsidR="00E52C52" w:rsidRPr="00D1523D" w:rsidRDefault="00E52C52" w:rsidP="00DC0791">
      <w:pPr>
        <w:ind w:left="720" w:hanging="720"/>
        <w:rPr>
          <w:rFonts w:ascii="Times New Roman" w:hAnsi="Times New Roman" w:cs="Times New Roman"/>
        </w:rPr>
      </w:pPr>
      <w:r w:rsidRPr="00D1523D">
        <w:rPr>
          <w:rFonts w:ascii="Times New Roman" w:hAnsi="Times New Roman" w:cs="Times New Roman"/>
        </w:rPr>
        <w:t xml:space="preserve">6.2.4 </w:t>
      </w:r>
      <w:r w:rsidR="00DC0791">
        <w:rPr>
          <w:rFonts w:ascii="Times New Roman" w:hAnsi="Times New Roman" w:cs="Times New Roman"/>
        </w:rPr>
        <w:tab/>
      </w:r>
      <w:r w:rsidRPr="00D1523D">
        <w:rPr>
          <w:rFonts w:ascii="Times New Roman" w:hAnsi="Times New Roman" w:cs="Times New Roman"/>
        </w:rPr>
        <w:t>An agenda shall be prepared by the Director. In the case of an emergency meeting, every effort should be made to inform all faculty of the nature of discussion topics.</w:t>
      </w:r>
    </w:p>
    <w:p w14:paraId="09683BC6" w14:textId="2A3643F5" w:rsidR="00E52C52" w:rsidRPr="00D1523D" w:rsidRDefault="00E52C52"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6.2.5 </w:t>
      </w:r>
      <w:r w:rsidR="00DC0791">
        <w:rPr>
          <w:rFonts w:ascii="Times New Roman" w:hAnsi="Times New Roman" w:cs="Times New Roman"/>
        </w:rPr>
        <w:tab/>
      </w:r>
      <w:r w:rsidRPr="00D1523D">
        <w:rPr>
          <w:rFonts w:ascii="Times New Roman" w:hAnsi="Times New Roman" w:cs="Times New Roman"/>
        </w:rPr>
        <w:t xml:space="preserve">Any regular </w:t>
      </w:r>
      <w:r w:rsidR="00240FFF">
        <w:rPr>
          <w:rFonts w:ascii="Times New Roman" w:hAnsi="Times New Roman" w:cs="Times New Roman"/>
        </w:rPr>
        <w:t xml:space="preserve">School </w:t>
      </w:r>
      <w:r w:rsidRPr="00D1523D">
        <w:rPr>
          <w:rFonts w:ascii="Times New Roman" w:hAnsi="Times New Roman" w:cs="Times New Roman"/>
        </w:rPr>
        <w:t>faculty member may request any topic be placed on the agenda. These requests must be received by the School Director at least two working days prior to the scheduled meeting.</w:t>
      </w:r>
    </w:p>
    <w:p w14:paraId="1D9BCD7E" w14:textId="0B5BF607" w:rsidR="00E52C52" w:rsidRPr="00D1523D" w:rsidRDefault="00E52C52"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6.2.6 </w:t>
      </w:r>
      <w:r w:rsidR="00DC0791">
        <w:rPr>
          <w:rFonts w:ascii="Times New Roman" w:hAnsi="Times New Roman" w:cs="Times New Roman"/>
        </w:rPr>
        <w:tab/>
      </w:r>
      <w:r w:rsidRPr="00D1523D">
        <w:rPr>
          <w:rFonts w:ascii="Times New Roman" w:hAnsi="Times New Roman" w:cs="Times New Roman"/>
        </w:rPr>
        <w:t xml:space="preserve">Written minutes shall be taken at each School faculty meeting. Minutes shall record all decisions of the School meeting and must be distributed </w:t>
      </w:r>
      <w:r w:rsidR="0059675D">
        <w:rPr>
          <w:rFonts w:ascii="Times New Roman" w:hAnsi="Times New Roman" w:cs="Times New Roman"/>
        </w:rPr>
        <w:t xml:space="preserve">prior to the next faculty </w:t>
      </w:r>
      <w:r w:rsidRPr="00D1523D">
        <w:rPr>
          <w:rFonts w:ascii="Times New Roman" w:hAnsi="Times New Roman" w:cs="Times New Roman"/>
        </w:rPr>
        <w:t>meeting.</w:t>
      </w:r>
    </w:p>
    <w:p w14:paraId="60266A3A" w14:textId="7A73F6D1" w:rsidR="00E52C52" w:rsidRPr="00D1523D" w:rsidRDefault="00E52C52"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lastRenderedPageBreak/>
        <w:t xml:space="preserve">6.2.7 </w:t>
      </w:r>
      <w:r w:rsidR="00DC0791">
        <w:rPr>
          <w:rFonts w:ascii="Times New Roman" w:hAnsi="Times New Roman" w:cs="Times New Roman"/>
        </w:rPr>
        <w:tab/>
      </w:r>
      <w:r w:rsidRPr="00D1523D">
        <w:rPr>
          <w:rFonts w:ascii="Times New Roman" w:hAnsi="Times New Roman" w:cs="Times New Roman"/>
        </w:rPr>
        <w:t>School faculty meetings shall be conducted according to established procedures of parliamentary order. Robert's Rules of Order, Newly Revised shall guide the general conduct of the meeting. A basic principle to be maintained is the right of each faculty member to express his/her views.</w:t>
      </w:r>
    </w:p>
    <w:p w14:paraId="3CC62BC8" w14:textId="0CC3D8E5" w:rsidR="00E52C52" w:rsidRPr="00D1523D" w:rsidRDefault="00E52C52"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6.2.8 </w:t>
      </w:r>
      <w:r w:rsidR="00DC0791">
        <w:rPr>
          <w:rFonts w:ascii="Times New Roman" w:hAnsi="Times New Roman" w:cs="Times New Roman"/>
        </w:rPr>
        <w:tab/>
      </w:r>
      <w:r w:rsidRPr="00D1523D">
        <w:rPr>
          <w:rFonts w:ascii="Times New Roman" w:hAnsi="Times New Roman" w:cs="Times New Roman"/>
        </w:rPr>
        <w:t>A quorum (consisting of at least one-half of the voting faculty in residence) is necessary for the conduct of business at the School meeting.</w:t>
      </w:r>
      <w:r w:rsidR="00240FFF">
        <w:rPr>
          <w:rFonts w:ascii="Times New Roman" w:hAnsi="Times New Roman" w:cs="Times New Roman"/>
        </w:rPr>
        <w:t xml:space="preserve"> Faculty on approved leaves or sabbaticals are not included in the quorum calculation.</w:t>
      </w:r>
    </w:p>
    <w:p w14:paraId="198A6309" w14:textId="58FC1F6D" w:rsidR="00E52C52" w:rsidRPr="00D1523D" w:rsidRDefault="00E52C52"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6.2.9 </w:t>
      </w:r>
      <w:r w:rsidR="00DC0791">
        <w:rPr>
          <w:rFonts w:ascii="Times New Roman" w:hAnsi="Times New Roman" w:cs="Times New Roman"/>
        </w:rPr>
        <w:tab/>
      </w:r>
      <w:r w:rsidRPr="00D1523D">
        <w:rPr>
          <w:rFonts w:ascii="Times New Roman" w:hAnsi="Times New Roman" w:cs="Times New Roman"/>
        </w:rPr>
        <w:t>School meetings shall not exceed 90 minutes unless an extension is formally proposed and passed by at least two-thirds of those present at the School meeting. To ensure maximum attendance on votes, earlier departure must be arranged in advance with the Director.</w:t>
      </w:r>
    </w:p>
    <w:p w14:paraId="2CE6A949" w14:textId="4520F258" w:rsidR="00E52C52" w:rsidRPr="00D1523D" w:rsidRDefault="00E52C52" w:rsidP="00E52C52">
      <w:pPr>
        <w:rPr>
          <w:rFonts w:ascii="Times New Roman" w:hAnsi="Times New Roman" w:cs="Times New Roman"/>
        </w:rPr>
      </w:pPr>
    </w:p>
    <w:p w14:paraId="1BFE0438" w14:textId="4457F504" w:rsidR="00460880" w:rsidRPr="00D1523D" w:rsidRDefault="00460880" w:rsidP="00B57E6D">
      <w:pPr>
        <w:keepNext/>
        <w:rPr>
          <w:rFonts w:ascii="Times New Roman" w:hAnsi="Times New Roman" w:cs="Times New Roman"/>
          <w:b/>
        </w:rPr>
      </w:pPr>
      <w:r w:rsidRPr="00D1523D">
        <w:rPr>
          <w:rFonts w:ascii="Times New Roman" w:hAnsi="Times New Roman" w:cs="Times New Roman"/>
          <w:b/>
        </w:rPr>
        <w:t>Article VII. School Committees</w:t>
      </w:r>
    </w:p>
    <w:p w14:paraId="07DE2CD5" w14:textId="77777777" w:rsidR="00460880" w:rsidRPr="00D1523D" w:rsidRDefault="00460880" w:rsidP="00460880">
      <w:pPr>
        <w:autoSpaceDE w:val="0"/>
        <w:autoSpaceDN w:val="0"/>
        <w:adjustRightInd w:val="0"/>
        <w:rPr>
          <w:rFonts w:ascii="Times New Roman" w:hAnsi="Times New Roman" w:cs="Times New Roman"/>
          <w:b/>
        </w:rPr>
      </w:pPr>
      <w:r w:rsidRPr="00D1523D">
        <w:rPr>
          <w:rFonts w:ascii="Times New Roman" w:hAnsi="Times New Roman" w:cs="Times New Roman"/>
          <w:b/>
        </w:rPr>
        <w:t>7.1. Committee Procedures</w:t>
      </w:r>
    </w:p>
    <w:p w14:paraId="716A93A9" w14:textId="77777777" w:rsidR="00460880" w:rsidRPr="00D1523D" w:rsidRDefault="00460880" w:rsidP="00460880">
      <w:pPr>
        <w:autoSpaceDE w:val="0"/>
        <w:autoSpaceDN w:val="0"/>
        <w:adjustRightInd w:val="0"/>
        <w:rPr>
          <w:rFonts w:ascii="Times New Roman" w:hAnsi="Times New Roman" w:cs="Times New Roman"/>
        </w:rPr>
      </w:pPr>
      <w:r w:rsidRPr="00D1523D">
        <w:rPr>
          <w:rFonts w:ascii="Times New Roman" w:hAnsi="Times New Roman" w:cs="Times New Roman"/>
        </w:rPr>
        <w:t>Each committee may establish its own procedures for conducting its business with the following</w:t>
      </w:r>
    </w:p>
    <w:p w14:paraId="20AFA1A6" w14:textId="77777777" w:rsidR="00460880" w:rsidRPr="00D1523D" w:rsidRDefault="00460880" w:rsidP="00460880">
      <w:pPr>
        <w:autoSpaceDE w:val="0"/>
        <w:autoSpaceDN w:val="0"/>
        <w:adjustRightInd w:val="0"/>
        <w:rPr>
          <w:rFonts w:ascii="Times New Roman" w:hAnsi="Times New Roman" w:cs="Times New Roman"/>
        </w:rPr>
      </w:pPr>
      <w:r w:rsidRPr="00D1523D">
        <w:rPr>
          <w:rFonts w:ascii="Times New Roman" w:hAnsi="Times New Roman" w:cs="Times New Roman"/>
        </w:rPr>
        <w:t>stipulations:</w:t>
      </w:r>
    </w:p>
    <w:p w14:paraId="0CD91C79" w14:textId="5B4E8FBB" w:rsidR="00460880" w:rsidRPr="00D1523D"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7.1.1 </w:t>
      </w:r>
      <w:r w:rsidR="00DC0791">
        <w:rPr>
          <w:rFonts w:ascii="Times New Roman" w:hAnsi="Times New Roman" w:cs="Times New Roman"/>
        </w:rPr>
        <w:tab/>
      </w:r>
      <w:r w:rsidRPr="00D1523D">
        <w:rPr>
          <w:rFonts w:ascii="Times New Roman" w:hAnsi="Times New Roman" w:cs="Times New Roman"/>
        </w:rPr>
        <w:t>If requested by a faculty member, all committee decisions will be recorded and distributed at least one working day prior to the next regularly scheduled School faculty meeting.</w:t>
      </w:r>
    </w:p>
    <w:p w14:paraId="00260628" w14:textId="6FECF1CA" w:rsidR="00460880" w:rsidRPr="00D1523D"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7.1.2 </w:t>
      </w:r>
      <w:r w:rsidR="00DC0791">
        <w:rPr>
          <w:rFonts w:ascii="Times New Roman" w:hAnsi="Times New Roman" w:cs="Times New Roman"/>
        </w:rPr>
        <w:tab/>
      </w:r>
      <w:r w:rsidRPr="00D1523D">
        <w:rPr>
          <w:rFonts w:ascii="Times New Roman" w:hAnsi="Times New Roman" w:cs="Times New Roman"/>
        </w:rPr>
        <w:t>All committee meetings, with the exception of the Executive Committee and the Personnel Committee (both of which deal with personnel matters), shall be open for attendance by any interested faculty member without prior notice.</w:t>
      </w:r>
    </w:p>
    <w:p w14:paraId="4DC6E8D9" w14:textId="61FA1301" w:rsidR="00460880" w:rsidRPr="00D1523D"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7.1.3 </w:t>
      </w:r>
      <w:r w:rsidR="00DC0791">
        <w:rPr>
          <w:rFonts w:ascii="Times New Roman" w:hAnsi="Times New Roman" w:cs="Times New Roman"/>
        </w:rPr>
        <w:tab/>
      </w:r>
      <w:r w:rsidRPr="00D1523D">
        <w:rPr>
          <w:rFonts w:ascii="Times New Roman" w:hAnsi="Times New Roman" w:cs="Times New Roman"/>
        </w:rPr>
        <w:t xml:space="preserve">The term of office for all committee members will be one year, unless otherwise stipulated in these Bylaws or a change made by the Director. Elections or appointments will be accomplished before the end of the Spring Semester. Committee service will begin on </w:t>
      </w:r>
      <w:r w:rsidR="00240FFF">
        <w:rPr>
          <w:rFonts w:ascii="Times New Roman" w:hAnsi="Times New Roman" w:cs="Times New Roman"/>
        </w:rPr>
        <w:t>the first day of the academic contract year (typically mid-August)</w:t>
      </w:r>
      <w:r w:rsidRPr="00D1523D">
        <w:rPr>
          <w:rFonts w:ascii="Times New Roman" w:hAnsi="Times New Roman" w:cs="Times New Roman"/>
        </w:rPr>
        <w:t>.</w:t>
      </w:r>
    </w:p>
    <w:p w14:paraId="62DFAF23" w14:textId="03FB7713" w:rsidR="00460880" w:rsidRPr="00D1523D"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7.1.4 </w:t>
      </w:r>
      <w:r w:rsidR="00DC0791">
        <w:rPr>
          <w:rFonts w:ascii="Times New Roman" w:hAnsi="Times New Roman" w:cs="Times New Roman"/>
        </w:rPr>
        <w:tab/>
      </w:r>
      <w:r w:rsidRPr="00D1523D">
        <w:rPr>
          <w:rFonts w:ascii="Times New Roman" w:hAnsi="Times New Roman" w:cs="Times New Roman"/>
        </w:rPr>
        <w:t>At the discretion of the Director, and in consultation with the faculty and students, student members may be appointed to School committees except the Executive Committee and the Personnel Committee, this may include Faculty Search committees, in either a voting or nonvoting role.</w:t>
      </w:r>
    </w:p>
    <w:p w14:paraId="3A4EC5EE" w14:textId="52B4C8E7" w:rsidR="00460880"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7.1.5 </w:t>
      </w:r>
      <w:r w:rsidR="00DC0791">
        <w:rPr>
          <w:rFonts w:ascii="Times New Roman" w:hAnsi="Times New Roman" w:cs="Times New Roman"/>
        </w:rPr>
        <w:tab/>
      </w:r>
      <w:r w:rsidRPr="00D1523D">
        <w:rPr>
          <w:rFonts w:ascii="Times New Roman" w:hAnsi="Times New Roman" w:cs="Times New Roman"/>
        </w:rPr>
        <w:t>APs may be appointed by the School Director as voting members of any School Committee except the Executive Committee and the Personnel Committee. This may include AP Search Committees.</w:t>
      </w:r>
    </w:p>
    <w:p w14:paraId="7C8C17E3" w14:textId="77777777" w:rsidR="00C72FBD" w:rsidRPr="00D1523D" w:rsidRDefault="00C72FBD" w:rsidP="00DC0791">
      <w:pPr>
        <w:autoSpaceDE w:val="0"/>
        <w:autoSpaceDN w:val="0"/>
        <w:adjustRightInd w:val="0"/>
        <w:ind w:left="720" w:hanging="720"/>
        <w:rPr>
          <w:rFonts w:ascii="Times New Roman" w:hAnsi="Times New Roman" w:cs="Times New Roman"/>
        </w:rPr>
      </w:pPr>
    </w:p>
    <w:p w14:paraId="7B0C0ABB" w14:textId="77777777" w:rsidR="00460880" w:rsidRPr="00D1523D" w:rsidRDefault="00460880" w:rsidP="00460880">
      <w:pPr>
        <w:autoSpaceDE w:val="0"/>
        <w:autoSpaceDN w:val="0"/>
        <w:adjustRightInd w:val="0"/>
        <w:rPr>
          <w:rFonts w:ascii="Times New Roman" w:hAnsi="Times New Roman" w:cs="Times New Roman"/>
          <w:b/>
        </w:rPr>
      </w:pPr>
      <w:r w:rsidRPr="00D1523D">
        <w:rPr>
          <w:rFonts w:ascii="Times New Roman" w:hAnsi="Times New Roman" w:cs="Times New Roman"/>
          <w:b/>
        </w:rPr>
        <w:t>7.2. Standing Committees</w:t>
      </w:r>
    </w:p>
    <w:p w14:paraId="3FCCC289" w14:textId="729F1B77" w:rsidR="00DC0791" w:rsidRDefault="00460880" w:rsidP="00DC0791">
      <w:pPr>
        <w:autoSpaceDE w:val="0"/>
        <w:autoSpaceDN w:val="0"/>
        <w:adjustRightInd w:val="0"/>
        <w:ind w:left="720" w:hanging="720"/>
        <w:rPr>
          <w:rFonts w:ascii="Times New Roman" w:hAnsi="Times New Roman" w:cs="Times New Roman"/>
          <w:b/>
        </w:rPr>
      </w:pPr>
      <w:r w:rsidRPr="00D1523D">
        <w:rPr>
          <w:rFonts w:ascii="Times New Roman" w:hAnsi="Times New Roman" w:cs="Times New Roman"/>
        </w:rPr>
        <w:t>7.2.1.</w:t>
      </w:r>
      <w:r w:rsidRPr="00A25EDF">
        <w:rPr>
          <w:rFonts w:ascii="Times New Roman" w:hAnsi="Times New Roman" w:cs="Times New Roman"/>
          <w:b/>
        </w:rPr>
        <w:t xml:space="preserve"> </w:t>
      </w:r>
      <w:r w:rsidR="00DC0791">
        <w:rPr>
          <w:rFonts w:ascii="Times New Roman" w:hAnsi="Times New Roman" w:cs="Times New Roman"/>
          <w:b/>
        </w:rPr>
        <w:tab/>
      </w:r>
      <w:r w:rsidRPr="00A25EDF">
        <w:rPr>
          <w:rFonts w:ascii="Times New Roman" w:hAnsi="Times New Roman" w:cs="Times New Roman"/>
          <w:b/>
        </w:rPr>
        <w:t>Executive Committee</w:t>
      </w:r>
    </w:p>
    <w:p w14:paraId="06B5CCD3" w14:textId="26191375" w:rsidR="00460880" w:rsidRDefault="00DC0791" w:rsidP="00DC0791">
      <w:pPr>
        <w:autoSpaceDE w:val="0"/>
        <w:autoSpaceDN w:val="0"/>
        <w:adjustRightInd w:val="0"/>
        <w:ind w:left="720"/>
        <w:rPr>
          <w:rFonts w:ascii="Times New Roman" w:hAnsi="Times New Roman" w:cs="Times New Roman"/>
        </w:rPr>
      </w:pPr>
      <w:r>
        <w:rPr>
          <w:rFonts w:ascii="Times New Roman" w:hAnsi="Times New Roman" w:cs="Times New Roman"/>
        </w:rPr>
        <w:t>The Executive Committee</w:t>
      </w:r>
      <w:r w:rsidR="00460880" w:rsidRPr="00D1523D">
        <w:rPr>
          <w:rFonts w:ascii="Times New Roman" w:hAnsi="Times New Roman" w:cs="Times New Roman"/>
        </w:rPr>
        <w:t xml:space="preserve"> shall consist of three faculty members. Two shall be elected at-large</w:t>
      </w:r>
      <w:r w:rsidR="00CC0F91">
        <w:rPr>
          <w:rFonts w:ascii="Times New Roman" w:hAnsi="Times New Roman" w:cs="Times New Roman"/>
        </w:rPr>
        <w:t xml:space="preserve"> from among the regular School faculty</w:t>
      </w:r>
      <w:r w:rsidR="00460880" w:rsidRPr="00D1523D">
        <w:rPr>
          <w:rFonts w:ascii="Times New Roman" w:hAnsi="Times New Roman" w:cs="Times New Roman"/>
        </w:rPr>
        <w:t>; one will be the elected chairperson of the Personnel Committee. The term of office is one year and no more than two terms will be served consecutively. Election of members will be by ballot. Personnel Committee elections must necessarily precede Executive Committee elections. The Associate Directors serve Ex-Officio on the Executive Committee. It shall be the general duty of the Executive Committee to assist and advise the Director in the development, planning, and implementation of School policies and administration. It is further intended that the Executive Committee will facilitate coordination and communication among the faculty, Director, and School committees. The Executive Committee will meet with the Director as required, but at least once each semester.</w:t>
      </w:r>
    </w:p>
    <w:p w14:paraId="2C533356" w14:textId="77777777" w:rsidR="00A25EDF" w:rsidRPr="00D1523D" w:rsidRDefault="00A25EDF" w:rsidP="00DC0791">
      <w:pPr>
        <w:autoSpaceDE w:val="0"/>
        <w:autoSpaceDN w:val="0"/>
        <w:adjustRightInd w:val="0"/>
        <w:ind w:left="720" w:hanging="720"/>
        <w:rPr>
          <w:rFonts w:ascii="Times New Roman" w:hAnsi="Times New Roman" w:cs="Times New Roman"/>
        </w:rPr>
      </w:pPr>
    </w:p>
    <w:p w14:paraId="2093BEB3" w14:textId="4D5936FB" w:rsidR="00DC0791" w:rsidRDefault="00460880" w:rsidP="00834F59">
      <w:pPr>
        <w:keepNext/>
        <w:autoSpaceDE w:val="0"/>
        <w:autoSpaceDN w:val="0"/>
        <w:adjustRightInd w:val="0"/>
        <w:ind w:left="720" w:hanging="720"/>
        <w:rPr>
          <w:rFonts w:ascii="Times New Roman" w:hAnsi="Times New Roman" w:cs="Times New Roman"/>
        </w:rPr>
      </w:pPr>
      <w:r w:rsidRPr="00D1523D">
        <w:rPr>
          <w:rFonts w:ascii="Times New Roman" w:hAnsi="Times New Roman" w:cs="Times New Roman"/>
        </w:rPr>
        <w:lastRenderedPageBreak/>
        <w:t>7.2.2.</w:t>
      </w:r>
      <w:r w:rsidR="00DC0791">
        <w:rPr>
          <w:rFonts w:ascii="Times New Roman" w:hAnsi="Times New Roman" w:cs="Times New Roman"/>
        </w:rPr>
        <w:tab/>
      </w:r>
      <w:r w:rsidRPr="00A25EDF">
        <w:rPr>
          <w:rFonts w:ascii="Times New Roman" w:hAnsi="Times New Roman" w:cs="Times New Roman"/>
          <w:b/>
        </w:rPr>
        <w:t>Personnel Committee</w:t>
      </w:r>
      <w:r w:rsidRPr="00D1523D">
        <w:rPr>
          <w:rFonts w:ascii="Times New Roman" w:hAnsi="Times New Roman" w:cs="Times New Roman"/>
        </w:rPr>
        <w:t xml:space="preserve"> (PC) </w:t>
      </w:r>
    </w:p>
    <w:p w14:paraId="7F4EC94D" w14:textId="5237C97E" w:rsidR="00A25EDF" w:rsidRPr="00D1523D" w:rsidRDefault="00DC0791" w:rsidP="00C72FBD">
      <w:pPr>
        <w:autoSpaceDE w:val="0"/>
        <w:autoSpaceDN w:val="0"/>
        <w:adjustRightInd w:val="0"/>
        <w:ind w:left="720"/>
        <w:rPr>
          <w:rFonts w:ascii="Times New Roman" w:hAnsi="Times New Roman" w:cs="Times New Roman"/>
        </w:rPr>
      </w:pPr>
      <w:r>
        <w:rPr>
          <w:rFonts w:ascii="Times New Roman" w:hAnsi="Times New Roman" w:cs="Times New Roman"/>
        </w:rPr>
        <w:t xml:space="preserve">The Personnel Committee </w:t>
      </w:r>
      <w:r w:rsidR="00460880" w:rsidRPr="00D1523D">
        <w:rPr>
          <w:rFonts w:ascii="Times New Roman" w:hAnsi="Times New Roman" w:cs="Times New Roman"/>
        </w:rPr>
        <w:t>effects an annual evaluation of all school faculty as provided in the SGSUP</w:t>
      </w:r>
      <w:r w:rsidR="00CC0F91">
        <w:rPr>
          <w:rFonts w:ascii="Times New Roman" w:hAnsi="Times New Roman" w:cs="Times New Roman"/>
        </w:rPr>
        <w:t xml:space="preserve"> Policies and Procedures</w:t>
      </w:r>
      <w:r w:rsidR="00460880" w:rsidRPr="00D1523D">
        <w:rPr>
          <w:rFonts w:ascii="Times New Roman" w:hAnsi="Times New Roman" w:cs="Times New Roman"/>
        </w:rPr>
        <w:t xml:space="preserve">, subject to </w:t>
      </w:r>
      <w:r w:rsidR="00821593">
        <w:rPr>
          <w:rFonts w:ascii="Times New Roman" w:hAnsi="Times New Roman" w:cs="Times New Roman"/>
        </w:rPr>
        <w:t>The College</w:t>
      </w:r>
      <w:r w:rsidR="00821593" w:rsidRPr="00D1523D">
        <w:rPr>
          <w:rFonts w:ascii="Times New Roman" w:hAnsi="Times New Roman" w:cs="Times New Roman"/>
        </w:rPr>
        <w:t xml:space="preserve"> </w:t>
      </w:r>
      <w:r w:rsidR="00460880" w:rsidRPr="00D1523D">
        <w:rPr>
          <w:rFonts w:ascii="Times New Roman" w:hAnsi="Times New Roman" w:cs="Times New Roman"/>
        </w:rPr>
        <w:t>Bylaws and University Policy articulated in ACD Manual sections 506-04, 506-05 and 506-10. The PC makes recommendations on sabbatical requests and regarding personnel policies and procedures. The PC is selected in a manner that represents the School Faculty at the rank of Associate Professor and above</w:t>
      </w:r>
      <w:r w:rsidR="00C72FBD">
        <w:rPr>
          <w:rFonts w:ascii="Times New Roman" w:hAnsi="Times New Roman" w:cs="Times New Roman"/>
        </w:rPr>
        <w:t xml:space="preserve">. </w:t>
      </w:r>
      <w:r w:rsidR="00460880" w:rsidRPr="00D1523D">
        <w:rPr>
          <w:rFonts w:ascii="Times New Roman" w:hAnsi="Times New Roman" w:cs="Times New Roman"/>
        </w:rPr>
        <w:t xml:space="preserve">The Personnel Committee shall consist of at least six faculty members - based on a ratio of one committee member per five </w:t>
      </w:r>
      <w:r w:rsidR="00CC0F91">
        <w:rPr>
          <w:rFonts w:ascii="Times New Roman" w:hAnsi="Times New Roman" w:cs="Times New Roman"/>
        </w:rPr>
        <w:t xml:space="preserve">regular School </w:t>
      </w:r>
      <w:r w:rsidR="00460880" w:rsidRPr="00D1523D">
        <w:rPr>
          <w:rFonts w:ascii="Times New Roman" w:hAnsi="Times New Roman" w:cs="Times New Roman"/>
        </w:rPr>
        <w:t>faculty, with a minimum of one committee member per rank (Associate Professor and Professor). Committee members are elected by regular faculty in their respective ranks. Members shall have two-year staggered terms. If a member is unable to complete his or her term because of absence or promotion, then the faculty of that rank will elect a member to complete the term. All elections will be conducted by ballot. The committee shall elect its own chair annually, who shall also serve on the Executive Committee.</w:t>
      </w:r>
    </w:p>
    <w:p w14:paraId="01796FC5" w14:textId="5CED8DBA" w:rsidR="00DC0791" w:rsidRDefault="00460880" w:rsidP="00DC0791">
      <w:pPr>
        <w:keepNext/>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7.2.3. </w:t>
      </w:r>
      <w:r w:rsidR="00DC0791">
        <w:rPr>
          <w:rFonts w:ascii="Times New Roman" w:hAnsi="Times New Roman" w:cs="Times New Roman"/>
        </w:rPr>
        <w:tab/>
      </w:r>
      <w:r w:rsidRPr="00A25EDF">
        <w:rPr>
          <w:rFonts w:ascii="Times New Roman" w:hAnsi="Times New Roman" w:cs="Times New Roman"/>
          <w:b/>
        </w:rPr>
        <w:t>Graduate Committee</w:t>
      </w:r>
      <w:r w:rsidRPr="00D1523D">
        <w:rPr>
          <w:rFonts w:ascii="Times New Roman" w:hAnsi="Times New Roman" w:cs="Times New Roman"/>
        </w:rPr>
        <w:t xml:space="preserve"> </w:t>
      </w:r>
    </w:p>
    <w:p w14:paraId="03B9812B" w14:textId="244FE49E" w:rsidR="00460880" w:rsidRPr="00D1523D" w:rsidRDefault="00DC0791" w:rsidP="00DC0791">
      <w:pPr>
        <w:autoSpaceDE w:val="0"/>
        <w:autoSpaceDN w:val="0"/>
        <w:adjustRightInd w:val="0"/>
        <w:ind w:left="720"/>
        <w:rPr>
          <w:rFonts w:ascii="Times New Roman" w:hAnsi="Times New Roman" w:cs="Times New Roman"/>
        </w:rPr>
      </w:pPr>
      <w:r>
        <w:rPr>
          <w:rFonts w:ascii="Times New Roman" w:hAnsi="Times New Roman" w:cs="Times New Roman"/>
        </w:rPr>
        <w:t xml:space="preserve">The Graduate Committee </w:t>
      </w:r>
      <w:r w:rsidR="00460880" w:rsidRPr="00D1523D">
        <w:rPr>
          <w:rFonts w:ascii="Times New Roman" w:hAnsi="Times New Roman" w:cs="Times New Roman"/>
        </w:rPr>
        <w:t>provides advice to the Director regarding all aspects of research based graduate programs in SGSUP. The Graduate Committee consists of approximately five members appointed by the Director in consultation with the faculty. A subcommittee of the Graduate Committee will make admission decisions and policy recommendations associated with the admission process. The chair of the committee will be the Graduate Associate Director. If there is no Graduate Associate Director, the Director designates the Chair of the committee.</w:t>
      </w:r>
    </w:p>
    <w:p w14:paraId="3368B8C2" w14:textId="3CD0ABE4" w:rsidR="00DC0791"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7.2.4</w:t>
      </w:r>
      <w:r w:rsidR="00A25EDF">
        <w:rPr>
          <w:rFonts w:ascii="Times New Roman" w:hAnsi="Times New Roman" w:cs="Times New Roman"/>
        </w:rPr>
        <w:t>.</w:t>
      </w:r>
      <w:r w:rsidR="00DC0791">
        <w:rPr>
          <w:rFonts w:ascii="Times New Roman" w:hAnsi="Times New Roman" w:cs="Times New Roman"/>
        </w:rPr>
        <w:tab/>
      </w:r>
      <w:r w:rsidR="00CC0F91">
        <w:rPr>
          <w:rFonts w:ascii="Times New Roman" w:hAnsi="Times New Roman" w:cs="Times New Roman"/>
          <w:b/>
        </w:rPr>
        <w:t>Urban Planning</w:t>
      </w:r>
      <w:r w:rsidR="00CC0F91" w:rsidRPr="00A25EDF">
        <w:rPr>
          <w:rFonts w:ascii="Times New Roman" w:hAnsi="Times New Roman" w:cs="Times New Roman"/>
          <w:b/>
        </w:rPr>
        <w:t xml:space="preserve"> </w:t>
      </w:r>
      <w:r w:rsidRPr="00A25EDF">
        <w:rPr>
          <w:rFonts w:ascii="Times New Roman" w:hAnsi="Times New Roman" w:cs="Times New Roman"/>
          <w:b/>
        </w:rPr>
        <w:t>Committee</w:t>
      </w:r>
      <w:r w:rsidRPr="00D1523D">
        <w:rPr>
          <w:rFonts w:ascii="Times New Roman" w:hAnsi="Times New Roman" w:cs="Times New Roman"/>
        </w:rPr>
        <w:t xml:space="preserve"> </w:t>
      </w:r>
    </w:p>
    <w:p w14:paraId="3A9523F3" w14:textId="6701D3D3" w:rsidR="00460880" w:rsidRPr="00D1523D" w:rsidRDefault="00DC0791" w:rsidP="00DC0791">
      <w:pPr>
        <w:autoSpaceDE w:val="0"/>
        <w:autoSpaceDN w:val="0"/>
        <w:adjustRightInd w:val="0"/>
        <w:ind w:left="720"/>
        <w:rPr>
          <w:rFonts w:ascii="Times New Roman" w:hAnsi="Times New Roman" w:cs="Times New Roman"/>
        </w:rPr>
      </w:pPr>
      <w:r>
        <w:rPr>
          <w:rFonts w:ascii="Times New Roman" w:hAnsi="Times New Roman" w:cs="Times New Roman"/>
        </w:rPr>
        <w:t xml:space="preserve">The </w:t>
      </w:r>
      <w:r w:rsidR="00CC0F91">
        <w:rPr>
          <w:rFonts w:ascii="Times New Roman" w:hAnsi="Times New Roman" w:cs="Times New Roman"/>
        </w:rPr>
        <w:t xml:space="preserve">Urban Planning </w:t>
      </w:r>
      <w:r>
        <w:rPr>
          <w:rFonts w:ascii="Times New Roman" w:hAnsi="Times New Roman" w:cs="Times New Roman"/>
        </w:rPr>
        <w:t xml:space="preserve">Committee </w:t>
      </w:r>
      <w:r w:rsidR="00460880" w:rsidRPr="00D1523D">
        <w:rPr>
          <w:rFonts w:ascii="Times New Roman" w:hAnsi="Times New Roman" w:cs="Times New Roman"/>
        </w:rPr>
        <w:t xml:space="preserve">provides advice to the Director regarding all aspects of </w:t>
      </w:r>
      <w:r w:rsidR="00CC0F91">
        <w:rPr>
          <w:rFonts w:ascii="Times New Roman" w:hAnsi="Times New Roman" w:cs="Times New Roman"/>
        </w:rPr>
        <w:t>Planning</w:t>
      </w:r>
      <w:r w:rsidR="00CC0F91" w:rsidRPr="00D1523D">
        <w:rPr>
          <w:rFonts w:ascii="Times New Roman" w:hAnsi="Times New Roman" w:cs="Times New Roman"/>
        </w:rPr>
        <w:t xml:space="preserve"> </w:t>
      </w:r>
      <w:r w:rsidR="00460880" w:rsidRPr="00D1523D">
        <w:rPr>
          <w:rFonts w:ascii="Times New Roman" w:hAnsi="Times New Roman" w:cs="Times New Roman"/>
        </w:rPr>
        <w:t>program</w:t>
      </w:r>
      <w:r w:rsidR="00CC0F91">
        <w:rPr>
          <w:rFonts w:ascii="Times New Roman" w:hAnsi="Times New Roman" w:cs="Times New Roman"/>
        </w:rPr>
        <w:t>s</w:t>
      </w:r>
      <w:r w:rsidR="00460880" w:rsidRPr="00D1523D">
        <w:rPr>
          <w:rFonts w:ascii="Times New Roman" w:hAnsi="Times New Roman" w:cs="Times New Roman"/>
        </w:rPr>
        <w:t xml:space="preserve">. The </w:t>
      </w:r>
      <w:r w:rsidR="00CC0F91">
        <w:rPr>
          <w:rFonts w:ascii="Times New Roman" w:hAnsi="Times New Roman" w:cs="Times New Roman"/>
        </w:rPr>
        <w:t>Urban Planning</w:t>
      </w:r>
      <w:r w:rsidR="00CC0F91" w:rsidRPr="00D1523D">
        <w:rPr>
          <w:rFonts w:ascii="Times New Roman" w:hAnsi="Times New Roman" w:cs="Times New Roman"/>
        </w:rPr>
        <w:t xml:space="preserve"> </w:t>
      </w:r>
      <w:r w:rsidR="00460880" w:rsidRPr="00D1523D">
        <w:rPr>
          <w:rFonts w:ascii="Times New Roman" w:hAnsi="Times New Roman" w:cs="Times New Roman"/>
        </w:rPr>
        <w:t xml:space="preserve">Committee consists of </w:t>
      </w:r>
      <w:r w:rsidR="00CC0F91">
        <w:rPr>
          <w:rFonts w:ascii="Times New Roman" w:hAnsi="Times New Roman" w:cs="Times New Roman"/>
        </w:rPr>
        <w:t xml:space="preserve">all core planning faculty as identified by </w:t>
      </w:r>
      <w:r w:rsidR="00460880" w:rsidRPr="00D1523D">
        <w:rPr>
          <w:rFonts w:ascii="Times New Roman" w:hAnsi="Times New Roman" w:cs="Times New Roman"/>
        </w:rPr>
        <w:t xml:space="preserve">the Director in consultation with the faculty. A subcommittee of the </w:t>
      </w:r>
      <w:r w:rsidR="00CC0F91">
        <w:rPr>
          <w:rFonts w:ascii="Times New Roman" w:hAnsi="Times New Roman" w:cs="Times New Roman"/>
        </w:rPr>
        <w:t>Urban Planning</w:t>
      </w:r>
      <w:r w:rsidR="00CC0F91" w:rsidRPr="00D1523D">
        <w:rPr>
          <w:rFonts w:ascii="Times New Roman" w:hAnsi="Times New Roman" w:cs="Times New Roman"/>
        </w:rPr>
        <w:t xml:space="preserve"> </w:t>
      </w:r>
      <w:r w:rsidR="00460880" w:rsidRPr="00D1523D">
        <w:rPr>
          <w:rFonts w:ascii="Times New Roman" w:hAnsi="Times New Roman" w:cs="Times New Roman"/>
        </w:rPr>
        <w:t xml:space="preserve">Committee will make admission decisions. The chair of the committee will be the </w:t>
      </w:r>
      <w:r w:rsidR="00CC0F91">
        <w:rPr>
          <w:rFonts w:ascii="Times New Roman" w:hAnsi="Times New Roman" w:cs="Times New Roman"/>
        </w:rPr>
        <w:t>Urban Planning Associate Director</w:t>
      </w:r>
      <w:r w:rsidR="00460880" w:rsidRPr="00D1523D">
        <w:rPr>
          <w:rFonts w:ascii="Times New Roman" w:hAnsi="Times New Roman" w:cs="Times New Roman"/>
        </w:rPr>
        <w:t xml:space="preserve">. If there is no </w:t>
      </w:r>
      <w:r w:rsidR="004519FC">
        <w:rPr>
          <w:rFonts w:ascii="Times New Roman" w:hAnsi="Times New Roman" w:cs="Times New Roman"/>
        </w:rPr>
        <w:t>Urban Planning Associate Director</w:t>
      </w:r>
      <w:r w:rsidR="00460880" w:rsidRPr="00D1523D">
        <w:rPr>
          <w:rFonts w:ascii="Times New Roman" w:hAnsi="Times New Roman" w:cs="Times New Roman"/>
        </w:rPr>
        <w:t xml:space="preserve">, the </w:t>
      </w:r>
      <w:r w:rsidR="004519FC">
        <w:rPr>
          <w:rFonts w:ascii="Times New Roman" w:hAnsi="Times New Roman" w:cs="Times New Roman"/>
        </w:rPr>
        <w:t xml:space="preserve">School </w:t>
      </w:r>
      <w:r w:rsidR="00460880" w:rsidRPr="00D1523D">
        <w:rPr>
          <w:rFonts w:ascii="Times New Roman" w:hAnsi="Times New Roman" w:cs="Times New Roman"/>
        </w:rPr>
        <w:t>Director designates the Chair of the committee.</w:t>
      </w:r>
    </w:p>
    <w:p w14:paraId="69AE443E" w14:textId="134A4629" w:rsidR="00DC0791"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7.2.5.</w:t>
      </w:r>
      <w:r w:rsidR="00DC0791">
        <w:rPr>
          <w:rFonts w:ascii="Times New Roman" w:hAnsi="Times New Roman" w:cs="Times New Roman"/>
        </w:rPr>
        <w:tab/>
      </w:r>
      <w:r w:rsidRPr="00A25EDF">
        <w:rPr>
          <w:rFonts w:ascii="Times New Roman" w:hAnsi="Times New Roman" w:cs="Times New Roman"/>
          <w:b/>
        </w:rPr>
        <w:t>Undergraduate Committee</w:t>
      </w:r>
      <w:r w:rsidRPr="00D1523D">
        <w:rPr>
          <w:rFonts w:ascii="Times New Roman" w:hAnsi="Times New Roman" w:cs="Times New Roman"/>
        </w:rPr>
        <w:t xml:space="preserve"> </w:t>
      </w:r>
    </w:p>
    <w:p w14:paraId="14E74A4E" w14:textId="15DA5FE8" w:rsidR="00460880" w:rsidRPr="00D1523D" w:rsidRDefault="00DC0791" w:rsidP="00DC0791">
      <w:pPr>
        <w:autoSpaceDE w:val="0"/>
        <w:autoSpaceDN w:val="0"/>
        <w:adjustRightInd w:val="0"/>
        <w:ind w:left="720"/>
        <w:rPr>
          <w:rFonts w:ascii="Times New Roman" w:hAnsi="Times New Roman" w:cs="Times New Roman"/>
        </w:rPr>
      </w:pPr>
      <w:r>
        <w:rPr>
          <w:rFonts w:ascii="Times New Roman" w:hAnsi="Times New Roman" w:cs="Times New Roman"/>
        </w:rPr>
        <w:t xml:space="preserve">The Undergraduate Committee </w:t>
      </w:r>
      <w:r w:rsidR="00460880" w:rsidRPr="00D1523D">
        <w:rPr>
          <w:rFonts w:ascii="Times New Roman" w:hAnsi="Times New Roman" w:cs="Times New Roman"/>
        </w:rPr>
        <w:t>provides advice to the Director regarding all aspects of the undergraduate programs in the School. The Committee consists of three members appointed by the Director in consultation with the faculty. The chair of the committee will be the Undergraduate Associate Director. If there is no Undergraduate AD, the Director designates the Chair of the committee.</w:t>
      </w:r>
    </w:p>
    <w:p w14:paraId="5E85C957" w14:textId="23723C55" w:rsidR="00DC0791"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7.2.6.</w:t>
      </w:r>
      <w:r w:rsidR="00DC0791">
        <w:rPr>
          <w:rFonts w:ascii="Times New Roman" w:hAnsi="Times New Roman" w:cs="Times New Roman"/>
        </w:rPr>
        <w:tab/>
      </w:r>
      <w:r w:rsidR="00DC0791" w:rsidRPr="00DC0791">
        <w:rPr>
          <w:rFonts w:ascii="Times New Roman" w:hAnsi="Times New Roman" w:cs="Times New Roman"/>
          <w:b/>
        </w:rPr>
        <w:t>Colloquia Committee</w:t>
      </w:r>
    </w:p>
    <w:p w14:paraId="73EC431C" w14:textId="0DC876E4" w:rsidR="00460880" w:rsidRPr="00D1523D" w:rsidRDefault="00460880" w:rsidP="00DC0791">
      <w:pPr>
        <w:autoSpaceDE w:val="0"/>
        <w:autoSpaceDN w:val="0"/>
        <w:adjustRightInd w:val="0"/>
        <w:ind w:left="720"/>
        <w:rPr>
          <w:rFonts w:ascii="Times New Roman" w:hAnsi="Times New Roman" w:cs="Times New Roman"/>
        </w:rPr>
      </w:pPr>
      <w:r w:rsidRPr="00D1523D">
        <w:rPr>
          <w:rFonts w:ascii="Times New Roman" w:hAnsi="Times New Roman" w:cs="Times New Roman"/>
        </w:rPr>
        <w:t>The Colloquia Committee organizes and coordinates the weekly colloquia series. The Committee consists of three members appointed by the Director in consultation with the faculty. The Director designates the Chair of the committee.</w:t>
      </w:r>
    </w:p>
    <w:p w14:paraId="49D77FC8" w14:textId="70814D83" w:rsidR="00460880" w:rsidRPr="00D1523D" w:rsidRDefault="00460880" w:rsidP="00DC0791">
      <w:pPr>
        <w:autoSpaceDE w:val="0"/>
        <w:autoSpaceDN w:val="0"/>
        <w:adjustRightInd w:val="0"/>
        <w:ind w:left="720" w:hanging="720"/>
        <w:rPr>
          <w:rFonts w:ascii="Times New Roman" w:hAnsi="Times New Roman" w:cs="Times New Roman"/>
        </w:rPr>
      </w:pPr>
      <w:r w:rsidRPr="00D1523D">
        <w:rPr>
          <w:rFonts w:ascii="Times New Roman" w:hAnsi="Times New Roman" w:cs="Times New Roman"/>
        </w:rPr>
        <w:t xml:space="preserve">7.2.7. </w:t>
      </w:r>
      <w:r w:rsidR="00DC0791">
        <w:rPr>
          <w:rFonts w:ascii="Times New Roman" w:hAnsi="Times New Roman" w:cs="Times New Roman"/>
        </w:rPr>
        <w:tab/>
      </w:r>
      <w:r w:rsidRPr="00DC0791">
        <w:rPr>
          <w:rFonts w:ascii="Times New Roman" w:hAnsi="Times New Roman" w:cs="Times New Roman"/>
          <w:b/>
        </w:rPr>
        <w:t>Awards Committee</w:t>
      </w:r>
    </w:p>
    <w:p w14:paraId="6B4E0A2C" w14:textId="4C283213" w:rsidR="00460880" w:rsidRPr="00D1523D" w:rsidRDefault="00460880" w:rsidP="00DC0791">
      <w:pPr>
        <w:autoSpaceDE w:val="0"/>
        <w:autoSpaceDN w:val="0"/>
        <w:adjustRightInd w:val="0"/>
        <w:ind w:left="720"/>
        <w:rPr>
          <w:rFonts w:ascii="Times New Roman" w:hAnsi="Times New Roman" w:cs="Times New Roman"/>
        </w:rPr>
      </w:pPr>
      <w:r w:rsidRPr="00D1523D">
        <w:rPr>
          <w:rFonts w:ascii="Times New Roman" w:hAnsi="Times New Roman" w:cs="Times New Roman"/>
        </w:rPr>
        <w:t>The Awards Committee coordinates the designation of awardees for the various student</w:t>
      </w:r>
      <w:r w:rsidR="004519FC">
        <w:rPr>
          <w:rFonts w:ascii="Times New Roman" w:hAnsi="Times New Roman" w:cs="Times New Roman"/>
        </w:rPr>
        <w:t>, staff, and faculty</w:t>
      </w:r>
      <w:r w:rsidRPr="00D1523D">
        <w:rPr>
          <w:rFonts w:ascii="Times New Roman" w:hAnsi="Times New Roman" w:cs="Times New Roman"/>
        </w:rPr>
        <w:t xml:space="preserve"> awards offered by the School. </w:t>
      </w:r>
      <w:r w:rsidR="004519FC">
        <w:rPr>
          <w:rFonts w:ascii="Times New Roman" w:hAnsi="Times New Roman" w:cs="Times New Roman"/>
        </w:rPr>
        <w:t xml:space="preserve">The committee also creates a subcommittee to focus on identifying and facilitating nominations of faculty for ASU, national, and international awards. </w:t>
      </w:r>
      <w:r w:rsidRPr="00D1523D">
        <w:rPr>
          <w:rFonts w:ascii="Times New Roman" w:hAnsi="Times New Roman" w:cs="Times New Roman"/>
        </w:rPr>
        <w:t xml:space="preserve">The </w:t>
      </w:r>
      <w:r w:rsidR="003E13D5">
        <w:rPr>
          <w:rFonts w:ascii="Times New Roman" w:hAnsi="Times New Roman" w:cs="Times New Roman"/>
        </w:rPr>
        <w:t>c</w:t>
      </w:r>
      <w:r w:rsidR="003E13D5" w:rsidRPr="00D1523D">
        <w:rPr>
          <w:rFonts w:ascii="Times New Roman" w:hAnsi="Times New Roman" w:cs="Times New Roman"/>
        </w:rPr>
        <w:t xml:space="preserve">ommittee </w:t>
      </w:r>
      <w:r w:rsidRPr="00D1523D">
        <w:rPr>
          <w:rFonts w:ascii="Times New Roman" w:hAnsi="Times New Roman" w:cs="Times New Roman"/>
        </w:rPr>
        <w:t>consists of three</w:t>
      </w:r>
      <w:r w:rsidR="004519FC">
        <w:rPr>
          <w:rFonts w:ascii="Times New Roman" w:hAnsi="Times New Roman" w:cs="Times New Roman"/>
        </w:rPr>
        <w:t xml:space="preserve"> to five</w:t>
      </w:r>
      <w:r w:rsidRPr="00D1523D">
        <w:rPr>
          <w:rFonts w:ascii="Times New Roman" w:hAnsi="Times New Roman" w:cs="Times New Roman"/>
        </w:rPr>
        <w:t xml:space="preserve"> members appointed by the Director in consultation with the faculty. The Director designates the Chair of the committee.</w:t>
      </w:r>
    </w:p>
    <w:p w14:paraId="2BE9371E" w14:textId="08BDD85D" w:rsidR="00460880" w:rsidRPr="00D1523D" w:rsidRDefault="00460880" w:rsidP="00C72FBD">
      <w:pPr>
        <w:keepNext/>
        <w:autoSpaceDE w:val="0"/>
        <w:autoSpaceDN w:val="0"/>
        <w:adjustRightInd w:val="0"/>
        <w:rPr>
          <w:rFonts w:ascii="Times New Roman" w:hAnsi="Times New Roman" w:cs="Times New Roman"/>
          <w:b/>
        </w:rPr>
      </w:pPr>
      <w:r w:rsidRPr="00D1523D">
        <w:rPr>
          <w:rFonts w:ascii="Times New Roman" w:hAnsi="Times New Roman" w:cs="Times New Roman"/>
          <w:b/>
        </w:rPr>
        <w:lastRenderedPageBreak/>
        <w:t>7.3. Ad Hoc Committees</w:t>
      </w:r>
    </w:p>
    <w:p w14:paraId="307776C9" w14:textId="3C888A8E" w:rsidR="00460880" w:rsidRPr="00D1523D" w:rsidRDefault="00460880" w:rsidP="00627B97">
      <w:pPr>
        <w:autoSpaceDE w:val="0"/>
        <w:autoSpaceDN w:val="0"/>
        <w:adjustRightInd w:val="0"/>
        <w:rPr>
          <w:rFonts w:ascii="Times New Roman" w:hAnsi="Times New Roman" w:cs="Times New Roman"/>
        </w:rPr>
      </w:pPr>
      <w:r w:rsidRPr="00D1523D">
        <w:rPr>
          <w:rFonts w:ascii="Times New Roman" w:hAnsi="Times New Roman" w:cs="Times New Roman"/>
        </w:rPr>
        <w:t>In addition to standing committees, other committees will be formed on an ad-hoc basis.</w:t>
      </w:r>
      <w:r w:rsidR="001F73FE" w:rsidRPr="00D1523D">
        <w:rPr>
          <w:rFonts w:ascii="Times New Roman" w:hAnsi="Times New Roman" w:cs="Times New Roman"/>
        </w:rPr>
        <w:t xml:space="preserve"> </w:t>
      </w:r>
      <w:r w:rsidRPr="00D1523D">
        <w:rPr>
          <w:rFonts w:ascii="Times New Roman" w:hAnsi="Times New Roman" w:cs="Times New Roman"/>
        </w:rPr>
        <w:t>Appointments shall be made by the Director in consultation with the faculty.</w:t>
      </w:r>
    </w:p>
    <w:p w14:paraId="7214DA01" w14:textId="77777777" w:rsidR="00460880" w:rsidRPr="00D1523D" w:rsidRDefault="00460880" w:rsidP="00460880">
      <w:pPr>
        <w:rPr>
          <w:rFonts w:ascii="Times New Roman" w:hAnsi="Times New Roman" w:cs="Times New Roman"/>
        </w:rPr>
      </w:pPr>
    </w:p>
    <w:p w14:paraId="24FC422A" w14:textId="38F87BD0" w:rsidR="00460880" w:rsidRPr="00D1523D" w:rsidRDefault="00460880" w:rsidP="003E13D5">
      <w:pPr>
        <w:keepNext/>
        <w:rPr>
          <w:rFonts w:ascii="Times New Roman" w:hAnsi="Times New Roman" w:cs="Times New Roman"/>
          <w:b/>
        </w:rPr>
      </w:pPr>
      <w:r w:rsidRPr="00D1523D">
        <w:rPr>
          <w:rFonts w:ascii="Times New Roman" w:hAnsi="Times New Roman" w:cs="Times New Roman"/>
          <w:b/>
        </w:rPr>
        <w:t>Article VIII. Faculty Representatives</w:t>
      </w:r>
    </w:p>
    <w:p w14:paraId="5469F54F" w14:textId="77777777" w:rsidR="00460880" w:rsidRPr="00D1523D" w:rsidRDefault="00460880" w:rsidP="00460880">
      <w:pPr>
        <w:autoSpaceDE w:val="0"/>
        <w:autoSpaceDN w:val="0"/>
        <w:adjustRightInd w:val="0"/>
        <w:rPr>
          <w:rFonts w:ascii="Times New Roman" w:hAnsi="Times New Roman" w:cs="Times New Roman"/>
          <w:b/>
        </w:rPr>
      </w:pPr>
      <w:r w:rsidRPr="00D1523D">
        <w:rPr>
          <w:rFonts w:ascii="Times New Roman" w:hAnsi="Times New Roman" w:cs="Times New Roman"/>
          <w:b/>
        </w:rPr>
        <w:t>8.1 Academic Senate</w:t>
      </w:r>
    </w:p>
    <w:p w14:paraId="7A927224" w14:textId="152509C4" w:rsidR="00460880" w:rsidRPr="00D1523D" w:rsidRDefault="00460880" w:rsidP="00460880">
      <w:pPr>
        <w:autoSpaceDE w:val="0"/>
        <w:autoSpaceDN w:val="0"/>
        <w:adjustRightInd w:val="0"/>
        <w:rPr>
          <w:rFonts w:ascii="Times New Roman" w:hAnsi="Times New Roman" w:cs="Times New Roman"/>
        </w:rPr>
      </w:pPr>
      <w:r w:rsidRPr="00D1523D">
        <w:rPr>
          <w:rFonts w:ascii="Times New Roman" w:hAnsi="Times New Roman" w:cs="Times New Roman"/>
        </w:rPr>
        <w:t>A number of Academic Senate Representatives as determined by the Academic Senate operating</w:t>
      </w:r>
      <w:r w:rsidR="001F73FE" w:rsidRPr="00D1523D">
        <w:rPr>
          <w:rFonts w:ascii="Times New Roman" w:hAnsi="Times New Roman" w:cs="Times New Roman"/>
        </w:rPr>
        <w:t xml:space="preserve"> </w:t>
      </w:r>
      <w:r w:rsidRPr="00D1523D">
        <w:rPr>
          <w:rFonts w:ascii="Times New Roman" w:hAnsi="Times New Roman" w:cs="Times New Roman"/>
        </w:rPr>
        <w:t>proceedings is elected by the School faculty. The representatives shall attend all Academic</w:t>
      </w:r>
      <w:r w:rsidR="001F73FE" w:rsidRPr="00D1523D">
        <w:rPr>
          <w:rFonts w:ascii="Times New Roman" w:hAnsi="Times New Roman" w:cs="Times New Roman"/>
        </w:rPr>
        <w:t xml:space="preserve"> </w:t>
      </w:r>
      <w:r w:rsidRPr="00D1523D">
        <w:rPr>
          <w:rFonts w:ascii="Times New Roman" w:hAnsi="Times New Roman" w:cs="Times New Roman"/>
        </w:rPr>
        <w:t>Senate meetings. The Senators shall report to the School any discussions and decisions made that are pertinent to the School in a timely manner.</w:t>
      </w:r>
    </w:p>
    <w:p w14:paraId="5F31CBC2" w14:textId="77777777" w:rsidR="00460880" w:rsidRPr="00D1523D" w:rsidRDefault="00460880" w:rsidP="00460880">
      <w:pPr>
        <w:autoSpaceDE w:val="0"/>
        <w:autoSpaceDN w:val="0"/>
        <w:adjustRightInd w:val="0"/>
        <w:rPr>
          <w:rFonts w:ascii="Times New Roman" w:hAnsi="Times New Roman" w:cs="Times New Roman"/>
        </w:rPr>
      </w:pPr>
    </w:p>
    <w:p w14:paraId="72DB720E" w14:textId="3A57FB59" w:rsidR="00460880" w:rsidRPr="00D1523D" w:rsidRDefault="00460880" w:rsidP="00460880">
      <w:pPr>
        <w:autoSpaceDE w:val="0"/>
        <w:autoSpaceDN w:val="0"/>
        <w:adjustRightInd w:val="0"/>
        <w:rPr>
          <w:rFonts w:ascii="Times New Roman" w:hAnsi="Times New Roman" w:cs="Times New Roman"/>
        </w:rPr>
      </w:pPr>
      <w:r w:rsidRPr="00D1523D">
        <w:rPr>
          <w:rFonts w:ascii="Times New Roman" w:hAnsi="Times New Roman" w:cs="Times New Roman"/>
        </w:rPr>
        <w:t>No less than two weeks prior to the final date specified by competent authority for School</w:t>
      </w:r>
      <w:r w:rsidR="001F73FE" w:rsidRPr="00D1523D">
        <w:rPr>
          <w:rFonts w:ascii="Times New Roman" w:hAnsi="Times New Roman" w:cs="Times New Roman"/>
        </w:rPr>
        <w:t xml:space="preserve"> </w:t>
      </w:r>
      <w:r w:rsidRPr="00D1523D">
        <w:rPr>
          <w:rFonts w:ascii="Times New Roman" w:hAnsi="Times New Roman" w:cs="Times New Roman"/>
        </w:rPr>
        <w:t>elections for the office of Academic Senator, the Director shall cause to be held a School</w:t>
      </w:r>
      <w:r w:rsidR="001F73FE" w:rsidRPr="00D1523D">
        <w:rPr>
          <w:rFonts w:ascii="Times New Roman" w:hAnsi="Times New Roman" w:cs="Times New Roman"/>
        </w:rPr>
        <w:t xml:space="preserve"> </w:t>
      </w:r>
      <w:r w:rsidRPr="00D1523D">
        <w:rPr>
          <w:rFonts w:ascii="Times New Roman" w:hAnsi="Times New Roman" w:cs="Times New Roman"/>
        </w:rPr>
        <w:t>meeting at which an item on the agenda shall be the election of the School Senators. Any</w:t>
      </w:r>
      <w:r w:rsidR="001F73FE" w:rsidRPr="00D1523D">
        <w:rPr>
          <w:rFonts w:ascii="Times New Roman" w:hAnsi="Times New Roman" w:cs="Times New Roman"/>
        </w:rPr>
        <w:t xml:space="preserve"> </w:t>
      </w:r>
      <w:r w:rsidRPr="00D1523D">
        <w:rPr>
          <w:rFonts w:ascii="Times New Roman" w:hAnsi="Times New Roman" w:cs="Times New Roman"/>
        </w:rPr>
        <w:t>member of the School holding the rank of professor, associate professor, assistant professor</w:t>
      </w:r>
      <w:r w:rsidR="0094112E">
        <w:rPr>
          <w:rFonts w:ascii="Times New Roman" w:hAnsi="Times New Roman" w:cs="Times New Roman"/>
        </w:rPr>
        <w:t xml:space="preserve"> (including teaching professors of all ranks)</w:t>
      </w:r>
      <w:r w:rsidRPr="00D1523D">
        <w:rPr>
          <w:rFonts w:ascii="Times New Roman" w:hAnsi="Times New Roman" w:cs="Times New Roman"/>
        </w:rPr>
        <w:t>, shall be eligible to be elected.</w:t>
      </w:r>
    </w:p>
    <w:p w14:paraId="67B37F17" w14:textId="77777777" w:rsidR="00460880" w:rsidRPr="00D1523D" w:rsidRDefault="00460880" w:rsidP="00460880">
      <w:pPr>
        <w:autoSpaceDE w:val="0"/>
        <w:autoSpaceDN w:val="0"/>
        <w:adjustRightInd w:val="0"/>
        <w:rPr>
          <w:rFonts w:ascii="Times New Roman" w:hAnsi="Times New Roman" w:cs="Times New Roman"/>
        </w:rPr>
      </w:pPr>
    </w:p>
    <w:p w14:paraId="6C1F86DF" w14:textId="77777777" w:rsidR="00460880" w:rsidRPr="00D1523D" w:rsidRDefault="00460880" w:rsidP="00627B97">
      <w:pPr>
        <w:keepNext/>
        <w:autoSpaceDE w:val="0"/>
        <w:autoSpaceDN w:val="0"/>
        <w:adjustRightInd w:val="0"/>
        <w:rPr>
          <w:rFonts w:ascii="Times New Roman" w:hAnsi="Times New Roman" w:cs="Times New Roman"/>
          <w:b/>
        </w:rPr>
      </w:pPr>
      <w:r w:rsidRPr="00D1523D">
        <w:rPr>
          <w:rFonts w:ascii="Times New Roman" w:hAnsi="Times New Roman" w:cs="Times New Roman"/>
          <w:b/>
        </w:rPr>
        <w:t>8.2 Library Representative</w:t>
      </w:r>
    </w:p>
    <w:p w14:paraId="4611E10D" w14:textId="5C525A13" w:rsidR="00460880" w:rsidRPr="00D1523D" w:rsidRDefault="00460880" w:rsidP="00460880">
      <w:pPr>
        <w:autoSpaceDE w:val="0"/>
        <w:autoSpaceDN w:val="0"/>
        <w:adjustRightInd w:val="0"/>
        <w:rPr>
          <w:rFonts w:ascii="Times New Roman" w:hAnsi="Times New Roman" w:cs="Times New Roman"/>
        </w:rPr>
      </w:pPr>
      <w:r w:rsidRPr="00D1523D">
        <w:rPr>
          <w:rFonts w:ascii="Times New Roman" w:hAnsi="Times New Roman" w:cs="Times New Roman"/>
        </w:rPr>
        <w:t xml:space="preserve">The Library Representative is appointed by the </w:t>
      </w:r>
      <w:r w:rsidR="003E13D5">
        <w:rPr>
          <w:rFonts w:ascii="Times New Roman" w:hAnsi="Times New Roman" w:cs="Times New Roman"/>
        </w:rPr>
        <w:t>School</w:t>
      </w:r>
      <w:r w:rsidR="003E13D5" w:rsidRPr="00D1523D">
        <w:rPr>
          <w:rFonts w:ascii="Times New Roman" w:hAnsi="Times New Roman" w:cs="Times New Roman"/>
        </w:rPr>
        <w:t xml:space="preserve"> </w:t>
      </w:r>
      <w:r w:rsidRPr="00D1523D">
        <w:rPr>
          <w:rFonts w:ascii="Times New Roman" w:hAnsi="Times New Roman" w:cs="Times New Roman"/>
        </w:rPr>
        <w:t>Director and shall interact with</w:t>
      </w:r>
      <w:r w:rsidR="001F73FE" w:rsidRPr="00D1523D">
        <w:rPr>
          <w:rFonts w:ascii="Times New Roman" w:hAnsi="Times New Roman" w:cs="Times New Roman"/>
        </w:rPr>
        <w:t xml:space="preserve"> </w:t>
      </w:r>
      <w:r w:rsidRPr="00D1523D">
        <w:rPr>
          <w:rFonts w:ascii="Times New Roman" w:hAnsi="Times New Roman" w:cs="Times New Roman"/>
        </w:rPr>
        <w:t>university librarians and others on matters of faculty requests of books and periodicals. He/she</w:t>
      </w:r>
      <w:r w:rsidR="001F73FE" w:rsidRPr="00D1523D">
        <w:rPr>
          <w:rFonts w:ascii="Times New Roman" w:hAnsi="Times New Roman" w:cs="Times New Roman"/>
        </w:rPr>
        <w:t xml:space="preserve"> </w:t>
      </w:r>
      <w:r w:rsidRPr="00D1523D">
        <w:rPr>
          <w:rFonts w:ascii="Times New Roman" w:hAnsi="Times New Roman" w:cs="Times New Roman"/>
        </w:rPr>
        <w:t>shall attend meetings of the library representatives. All Library orders shall be submitted through</w:t>
      </w:r>
      <w:r w:rsidR="001F73FE" w:rsidRPr="00D1523D">
        <w:rPr>
          <w:rFonts w:ascii="Times New Roman" w:hAnsi="Times New Roman" w:cs="Times New Roman"/>
        </w:rPr>
        <w:t xml:space="preserve"> </w:t>
      </w:r>
      <w:r w:rsidRPr="00D1523D">
        <w:rPr>
          <w:rFonts w:ascii="Times New Roman" w:hAnsi="Times New Roman" w:cs="Times New Roman"/>
        </w:rPr>
        <w:t>the library representative.</w:t>
      </w:r>
    </w:p>
    <w:p w14:paraId="36F394E0" w14:textId="77777777" w:rsidR="00460880" w:rsidRPr="00D1523D" w:rsidRDefault="00460880" w:rsidP="00460880">
      <w:pPr>
        <w:autoSpaceDE w:val="0"/>
        <w:autoSpaceDN w:val="0"/>
        <w:adjustRightInd w:val="0"/>
        <w:rPr>
          <w:rFonts w:ascii="Times New Roman" w:hAnsi="Times New Roman" w:cs="Times New Roman"/>
        </w:rPr>
      </w:pPr>
    </w:p>
    <w:p w14:paraId="39A33775" w14:textId="77777777" w:rsidR="00460880" w:rsidRPr="00D1523D" w:rsidRDefault="00460880" w:rsidP="00460880">
      <w:pPr>
        <w:autoSpaceDE w:val="0"/>
        <w:autoSpaceDN w:val="0"/>
        <w:adjustRightInd w:val="0"/>
        <w:rPr>
          <w:rFonts w:ascii="Times New Roman" w:hAnsi="Times New Roman" w:cs="Times New Roman"/>
          <w:b/>
        </w:rPr>
      </w:pPr>
      <w:r w:rsidRPr="00D1523D">
        <w:rPr>
          <w:rFonts w:ascii="Times New Roman" w:hAnsi="Times New Roman" w:cs="Times New Roman"/>
          <w:b/>
        </w:rPr>
        <w:t>8.3 College Senate</w:t>
      </w:r>
    </w:p>
    <w:p w14:paraId="5A098630" w14:textId="24395D0C" w:rsidR="00460880" w:rsidRPr="00D1523D" w:rsidRDefault="00460880" w:rsidP="00460880">
      <w:pPr>
        <w:autoSpaceDE w:val="0"/>
        <w:autoSpaceDN w:val="0"/>
        <w:adjustRightInd w:val="0"/>
        <w:rPr>
          <w:rFonts w:ascii="Times New Roman" w:hAnsi="Times New Roman" w:cs="Times New Roman"/>
        </w:rPr>
      </w:pPr>
      <w:r w:rsidRPr="00D1523D">
        <w:rPr>
          <w:rFonts w:ascii="Times New Roman" w:hAnsi="Times New Roman" w:cs="Times New Roman"/>
        </w:rPr>
        <w:t>College Senate Representatives are elected by the School faculty and APs with at least a 3-year</w:t>
      </w:r>
      <w:r w:rsidR="001F73FE" w:rsidRPr="00D1523D">
        <w:rPr>
          <w:rFonts w:ascii="Times New Roman" w:hAnsi="Times New Roman" w:cs="Times New Roman"/>
        </w:rPr>
        <w:t xml:space="preserve"> </w:t>
      </w:r>
      <w:r w:rsidRPr="00D1523D">
        <w:rPr>
          <w:rFonts w:ascii="Times New Roman" w:hAnsi="Times New Roman" w:cs="Times New Roman"/>
        </w:rPr>
        <w:t>funding commitment and shall attend all College Senate meetings. The College Senator shall</w:t>
      </w:r>
      <w:r w:rsidR="001F73FE" w:rsidRPr="00D1523D">
        <w:rPr>
          <w:rFonts w:ascii="Times New Roman" w:hAnsi="Times New Roman" w:cs="Times New Roman"/>
        </w:rPr>
        <w:t xml:space="preserve"> </w:t>
      </w:r>
      <w:r w:rsidRPr="00D1523D">
        <w:rPr>
          <w:rFonts w:ascii="Times New Roman" w:hAnsi="Times New Roman" w:cs="Times New Roman"/>
        </w:rPr>
        <w:t>report to the School any discussions and decisions made that are pertinent to the School in a</w:t>
      </w:r>
      <w:r w:rsidR="001F73FE" w:rsidRPr="00D1523D">
        <w:rPr>
          <w:rFonts w:ascii="Times New Roman" w:hAnsi="Times New Roman" w:cs="Times New Roman"/>
        </w:rPr>
        <w:t xml:space="preserve"> </w:t>
      </w:r>
      <w:r w:rsidRPr="00D1523D">
        <w:rPr>
          <w:rFonts w:ascii="Times New Roman" w:hAnsi="Times New Roman" w:cs="Times New Roman"/>
        </w:rPr>
        <w:t>timely manner.</w:t>
      </w:r>
    </w:p>
    <w:p w14:paraId="3A6DCEA2" w14:textId="77777777" w:rsidR="00460880" w:rsidRPr="00D1523D" w:rsidRDefault="00460880" w:rsidP="00460880">
      <w:pPr>
        <w:autoSpaceDE w:val="0"/>
        <w:autoSpaceDN w:val="0"/>
        <w:adjustRightInd w:val="0"/>
        <w:rPr>
          <w:rFonts w:ascii="Times New Roman" w:hAnsi="Times New Roman" w:cs="Times New Roman"/>
        </w:rPr>
      </w:pPr>
    </w:p>
    <w:p w14:paraId="181B1C13" w14:textId="5E567573" w:rsidR="00460880" w:rsidRPr="00D1523D" w:rsidRDefault="00460880" w:rsidP="00460880">
      <w:pPr>
        <w:autoSpaceDE w:val="0"/>
        <w:autoSpaceDN w:val="0"/>
        <w:adjustRightInd w:val="0"/>
        <w:rPr>
          <w:rFonts w:ascii="Times New Roman" w:hAnsi="Times New Roman" w:cs="Times New Roman"/>
        </w:rPr>
      </w:pPr>
      <w:r w:rsidRPr="00D1523D">
        <w:rPr>
          <w:rFonts w:ascii="Times New Roman" w:hAnsi="Times New Roman" w:cs="Times New Roman"/>
        </w:rPr>
        <w:t>No less than two weeks prior to the final date specified by competent authority for School</w:t>
      </w:r>
      <w:r w:rsidR="001F73FE" w:rsidRPr="00D1523D">
        <w:rPr>
          <w:rFonts w:ascii="Times New Roman" w:hAnsi="Times New Roman" w:cs="Times New Roman"/>
        </w:rPr>
        <w:t xml:space="preserve"> </w:t>
      </w:r>
      <w:r w:rsidRPr="00D1523D">
        <w:rPr>
          <w:rFonts w:ascii="Times New Roman" w:hAnsi="Times New Roman" w:cs="Times New Roman"/>
        </w:rPr>
        <w:t>elections for the office of College Senator, the Director shall cause to be held a School meeting</w:t>
      </w:r>
      <w:r w:rsidR="001F73FE" w:rsidRPr="00D1523D">
        <w:rPr>
          <w:rFonts w:ascii="Times New Roman" w:hAnsi="Times New Roman" w:cs="Times New Roman"/>
        </w:rPr>
        <w:t xml:space="preserve"> </w:t>
      </w:r>
      <w:r w:rsidRPr="00D1523D">
        <w:rPr>
          <w:rFonts w:ascii="Times New Roman" w:hAnsi="Times New Roman" w:cs="Times New Roman"/>
        </w:rPr>
        <w:t>at which an item on the agenda shall be the election of a Senator. Any member of the School</w:t>
      </w:r>
      <w:r w:rsidR="001F73FE" w:rsidRPr="00D1523D">
        <w:rPr>
          <w:rFonts w:ascii="Times New Roman" w:hAnsi="Times New Roman" w:cs="Times New Roman"/>
        </w:rPr>
        <w:t xml:space="preserve"> </w:t>
      </w:r>
      <w:r w:rsidRPr="00D1523D">
        <w:rPr>
          <w:rFonts w:ascii="Times New Roman" w:hAnsi="Times New Roman" w:cs="Times New Roman"/>
        </w:rPr>
        <w:t xml:space="preserve">holding the rank of professor, associate professor, assistant professor, or </w:t>
      </w:r>
      <w:r w:rsidR="00295F59">
        <w:rPr>
          <w:rFonts w:ascii="Times New Roman" w:hAnsi="Times New Roman" w:cs="Times New Roman"/>
        </w:rPr>
        <w:t>teaching professors</w:t>
      </w:r>
      <w:r w:rsidR="00295F59" w:rsidRPr="00D1523D">
        <w:rPr>
          <w:rFonts w:ascii="Times New Roman" w:hAnsi="Times New Roman" w:cs="Times New Roman"/>
        </w:rPr>
        <w:t xml:space="preserve"> </w:t>
      </w:r>
      <w:r w:rsidRPr="00D1523D">
        <w:rPr>
          <w:rFonts w:ascii="Times New Roman" w:hAnsi="Times New Roman" w:cs="Times New Roman"/>
        </w:rPr>
        <w:t>and APs with</w:t>
      </w:r>
      <w:r w:rsidR="001F73FE" w:rsidRPr="00D1523D">
        <w:rPr>
          <w:rFonts w:ascii="Times New Roman" w:hAnsi="Times New Roman" w:cs="Times New Roman"/>
        </w:rPr>
        <w:t xml:space="preserve"> </w:t>
      </w:r>
      <w:r w:rsidRPr="00D1523D">
        <w:rPr>
          <w:rFonts w:ascii="Times New Roman" w:hAnsi="Times New Roman" w:cs="Times New Roman"/>
        </w:rPr>
        <w:t>at</w:t>
      </w:r>
      <w:r w:rsidR="001F73FE" w:rsidRPr="00D1523D">
        <w:rPr>
          <w:rFonts w:ascii="Times New Roman" w:hAnsi="Times New Roman" w:cs="Times New Roman"/>
        </w:rPr>
        <w:t xml:space="preserve"> </w:t>
      </w:r>
      <w:r w:rsidRPr="00D1523D">
        <w:rPr>
          <w:rFonts w:ascii="Times New Roman" w:hAnsi="Times New Roman" w:cs="Times New Roman"/>
        </w:rPr>
        <w:t>least a 3-year funding commitment shall be eligible to be elected.</w:t>
      </w:r>
    </w:p>
    <w:p w14:paraId="6310BC33" w14:textId="77777777" w:rsidR="00460880" w:rsidRPr="00D1523D" w:rsidRDefault="00460880" w:rsidP="00460880">
      <w:pPr>
        <w:autoSpaceDE w:val="0"/>
        <w:autoSpaceDN w:val="0"/>
        <w:adjustRightInd w:val="0"/>
        <w:rPr>
          <w:rFonts w:ascii="Times New Roman" w:hAnsi="Times New Roman" w:cs="Times New Roman"/>
        </w:rPr>
      </w:pPr>
    </w:p>
    <w:p w14:paraId="1410CC51" w14:textId="77777777" w:rsidR="00460880" w:rsidRPr="00D1523D" w:rsidRDefault="00460880" w:rsidP="00460880">
      <w:pPr>
        <w:autoSpaceDE w:val="0"/>
        <w:autoSpaceDN w:val="0"/>
        <w:adjustRightInd w:val="0"/>
        <w:rPr>
          <w:rFonts w:ascii="Times New Roman" w:hAnsi="Times New Roman" w:cs="Times New Roman"/>
          <w:b/>
        </w:rPr>
      </w:pPr>
      <w:r w:rsidRPr="00D1523D">
        <w:rPr>
          <w:rFonts w:ascii="Times New Roman" w:hAnsi="Times New Roman" w:cs="Times New Roman"/>
          <w:b/>
        </w:rPr>
        <w:t>8.4 Honors College Representative</w:t>
      </w:r>
    </w:p>
    <w:p w14:paraId="61D4C4B5" w14:textId="7CA58086" w:rsidR="00460880" w:rsidRPr="00D1523D" w:rsidRDefault="00460880" w:rsidP="001F73FE">
      <w:pPr>
        <w:autoSpaceDE w:val="0"/>
        <w:autoSpaceDN w:val="0"/>
        <w:adjustRightInd w:val="0"/>
        <w:rPr>
          <w:rFonts w:ascii="Times New Roman" w:hAnsi="Times New Roman" w:cs="Times New Roman"/>
        </w:rPr>
      </w:pPr>
      <w:r w:rsidRPr="00D1523D">
        <w:rPr>
          <w:rFonts w:ascii="Times New Roman" w:hAnsi="Times New Roman" w:cs="Times New Roman"/>
        </w:rPr>
        <w:t xml:space="preserve">The School shall maintain </w:t>
      </w:r>
      <w:r w:rsidR="003E13D5">
        <w:rPr>
          <w:rFonts w:ascii="Times New Roman" w:hAnsi="Times New Roman" w:cs="Times New Roman"/>
        </w:rPr>
        <w:t>Faculty Honors Advisors (FHA)</w:t>
      </w:r>
      <w:r w:rsidRPr="00D1523D">
        <w:rPr>
          <w:rFonts w:ascii="Times New Roman" w:hAnsi="Times New Roman" w:cs="Times New Roman"/>
        </w:rPr>
        <w:t xml:space="preserve"> for the purposes of assuring</w:t>
      </w:r>
      <w:r w:rsidR="001F73FE" w:rsidRPr="00D1523D">
        <w:rPr>
          <w:rFonts w:ascii="Times New Roman" w:hAnsi="Times New Roman" w:cs="Times New Roman"/>
        </w:rPr>
        <w:t xml:space="preserve"> </w:t>
      </w:r>
      <w:r w:rsidRPr="00D1523D">
        <w:rPr>
          <w:rFonts w:ascii="Times New Roman" w:hAnsi="Times New Roman" w:cs="Times New Roman"/>
        </w:rPr>
        <w:t>adequate opportunities to engage in activities of the Honors College and to keep faculty abreast</w:t>
      </w:r>
      <w:r w:rsidR="001F73FE" w:rsidRPr="00D1523D">
        <w:rPr>
          <w:rFonts w:ascii="Times New Roman" w:hAnsi="Times New Roman" w:cs="Times New Roman"/>
        </w:rPr>
        <w:t xml:space="preserve"> </w:t>
      </w:r>
      <w:r w:rsidRPr="00D1523D">
        <w:rPr>
          <w:rFonts w:ascii="Times New Roman" w:hAnsi="Times New Roman" w:cs="Times New Roman"/>
        </w:rPr>
        <w:t>of opportunities related to the Honors Program.</w:t>
      </w:r>
      <w:r w:rsidR="003E13D5">
        <w:rPr>
          <w:rFonts w:ascii="Times New Roman" w:hAnsi="Times New Roman" w:cs="Times New Roman"/>
        </w:rPr>
        <w:t xml:space="preserve"> FHA are appointed by the Director, in consultation with the faculty.</w:t>
      </w:r>
    </w:p>
    <w:p w14:paraId="3A8B3709" w14:textId="77777777" w:rsidR="00460880" w:rsidRPr="00D1523D" w:rsidRDefault="00460880" w:rsidP="00460880">
      <w:pPr>
        <w:rPr>
          <w:rFonts w:ascii="Times New Roman" w:hAnsi="Times New Roman" w:cs="Times New Roman"/>
        </w:rPr>
      </w:pPr>
    </w:p>
    <w:p w14:paraId="7C830B03" w14:textId="3E781B6A" w:rsidR="00460880" w:rsidRPr="00D1523D" w:rsidRDefault="001F73FE" w:rsidP="00460880">
      <w:pPr>
        <w:rPr>
          <w:rFonts w:ascii="Times New Roman" w:hAnsi="Times New Roman" w:cs="Times New Roman"/>
          <w:b/>
        </w:rPr>
      </w:pPr>
      <w:r w:rsidRPr="00D1523D">
        <w:rPr>
          <w:rFonts w:ascii="Times New Roman" w:hAnsi="Times New Roman" w:cs="Times New Roman"/>
          <w:b/>
        </w:rPr>
        <w:t>Article IX. Tenure, Promotion, and Review Evaluations</w:t>
      </w:r>
    </w:p>
    <w:p w14:paraId="38D93E66" w14:textId="22C6685E" w:rsidR="001F73FE"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rPr>
        <w:t xml:space="preserve">Criteria for appointment and promotion to each rank, and to tenure or continuing status, are listed in ACD 506 and 507 and spelled out in the SGSUP </w:t>
      </w:r>
      <w:r w:rsidR="00C72FBD">
        <w:rPr>
          <w:rFonts w:ascii="Times New Roman" w:hAnsi="Times New Roman" w:cs="Times New Roman"/>
        </w:rPr>
        <w:t>Policies and Procedures documents</w:t>
      </w:r>
      <w:r w:rsidRPr="00D1523D">
        <w:rPr>
          <w:rFonts w:ascii="Times New Roman" w:hAnsi="Times New Roman" w:cs="Times New Roman"/>
        </w:rPr>
        <w:t>. A Unit Committee is responsible for these evaluations.</w:t>
      </w:r>
    </w:p>
    <w:p w14:paraId="309EA110" w14:textId="77777777" w:rsidR="00C72FBD" w:rsidRPr="00D1523D" w:rsidRDefault="00C72FBD" w:rsidP="001F73FE">
      <w:pPr>
        <w:autoSpaceDE w:val="0"/>
        <w:autoSpaceDN w:val="0"/>
        <w:adjustRightInd w:val="0"/>
        <w:rPr>
          <w:rFonts w:ascii="Times New Roman" w:hAnsi="Times New Roman" w:cs="Times New Roman"/>
        </w:rPr>
      </w:pPr>
    </w:p>
    <w:p w14:paraId="6A2D3929" w14:textId="77777777" w:rsidR="003E63FA" w:rsidRDefault="001F73FE" w:rsidP="00C72FBD">
      <w:pPr>
        <w:keepNext/>
        <w:autoSpaceDE w:val="0"/>
        <w:autoSpaceDN w:val="0"/>
        <w:adjustRightInd w:val="0"/>
        <w:rPr>
          <w:rFonts w:ascii="Times New Roman" w:hAnsi="Times New Roman" w:cs="Times New Roman"/>
          <w:b/>
        </w:rPr>
      </w:pPr>
      <w:r w:rsidRPr="00D1523D">
        <w:rPr>
          <w:rFonts w:ascii="Times New Roman" w:hAnsi="Times New Roman" w:cs="Times New Roman"/>
          <w:b/>
        </w:rPr>
        <w:lastRenderedPageBreak/>
        <w:t xml:space="preserve">9.1 </w:t>
      </w:r>
      <w:r w:rsidR="003E63FA">
        <w:rPr>
          <w:rFonts w:ascii="Times New Roman" w:hAnsi="Times New Roman" w:cs="Times New Roman"/>
          <w:b/>
        </w:rPr>
        <w:t>Voting on Tenure Recommendations</w:t>
      </w:r>
    </w:p>
    <w:p w14:paraId="013B93B1" w14:textId="30241CDC" w:rsidR="001F73FE"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rPr>
        <w:t xml:space="preserve">All School faculty with tenure may vote on tenure </w:t>
      </w:r>
      <w:r w:rsidR="002C3187">
        <w:rPr>
          <w:rFonts w:ascii="Times New Roman" w:hAnsi="Times New Roman" w:cs="Times New Roman"/>
        </w:rPr>
        <w:t>recommendations</w:t>
      </w:r>
      <w:r w:rsidRPr="00D1523D">
        <w:rPr>
          <w:rFonts w:ascii="Times New Roman" w:hAnsi="Times New Roman" w:cs="Times New Roman"/>
        </w:rPr>
        <w:t>.</w:t>
      </w:r>
    </w:p>
    <w:p w14:paraId="7473E0B0" w14:textId="77777777" w:rsidR="00C72FBD" w:rsidRPr="00D1523D" w:rsidRDefault="00C72FBD" w:rsidP="001F73FE">
      <w:pPr>
        <w:autoSpaceDE w:val="0"/>
        <w:autoSpaceDN w:val="0"/>
        <w:adjustRightInd w:val="0"/>
        <w:rPr>
          <w:rFonts w:ascii="Times New Roman" w:hAnsi="Times New Roman" w:cs="Times New Roman"/>
          <w:b/>
        </w:rPr>
      </w:pPr>
    </w:p>
    <w:p w14:paraId="27B56F23" w14:textId="77777777" w:rsidR="003E63FA" w:rsidRDefault="001F73FE" w:rsidP="003E63FA">
      <w:pPr>
        <w:keepNext/>
        <w:autoSpaceDE w:val="0"/>
        <w:autoSpaceDN w:val="0"/>
        <w:adjustRightInd w:val="0"/>
        <w:rPr>
          <w:rFonts w:ascii="Times New Roman" w:hAnsi="Times New Roman" w:cs="Times New Roman"/>
          <w:b/>
        </w:rPr>
      </w:pPr>
      <w:r w:rsidRPr="00D1523D">
        <w:rPr>
          <w:rFonts w:ascii="Times New Roman" w:hAnsi="Times New Roman" w:cs="Times New Roman"/>
          <w:b/>
        </w:rPr>
        <w:t xml:space="preserve">9.2 </w:t>
      </w:r>
      <w:r w:rsidR="003E63FA">
        <w:rPr>
          <w:rFonts w:ascii="Times New Roman" w:hAnsi="Times New Roman" w:cs="Times New Roman"/>
          <w:b/>
        </w:rPr>
        <w:t>Promotion Discussions</w:t>
      </w:r>
    </w:p>
    <w:p w14:paraId="659DAF76" w14:textId="1C7FA5B1" w:rsidR="001F73FE"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rPr>
        <w:t xml:space="preserve">All School faculty at and above the rank to which the candidate would be promoted may take part in promotion </w:t>
      </w:r>
      <w:r w:rsidR="002C3187">
        <w:rPr>
          <w:rFonts w:ascii="Times New Roman" w:hAnsi="Times New Roman" w:cs="Times New Roman"/>
        </w:rPr>
        <w:t>discussions and recommendations</w:t>
      </w:r>
      <w:r w:rsidRPr="00D1523D">
        <w:rPr>
          <w:rFonts w:ascii="Times New Roman" w:hAnsi="Times New Roman" w:cs="Times New Roman"/>
        </w:rPr>
        <w:t>.</w:t>
      </w:r>
    </w:p>
    <w:p w14:paraId="6804448D" w14:textId="77777777" w:rsidR="00C72FBD" w:rsidRPr="00D1523D" w:rsidRDefault="00C72FBD" w:rsidP="001F73FE">
      <w:pPr>
        <w:autoSpaceDE w:val="0"/>
        <w:autoSpaceDN w:val="0"/>
        <w:adjustRightInd w:val="0"/>
        <w:rPr>
          <w:rFonts w:ascii="Times New Roman" w:hAnsi="Times New Roman" w:cs="Times New Roman"/>
          <w:b/>
        </w:rPr>
      </w:pPr>
    </w:p>
    <w:p w14:paraId="61561E15" w14:textId="37FD069A" w:rsidR="003E63FA" w:rsidRDefault="001F73FE" w:rsidP="003E63FA">
      <w:pPr>
        <w:keepNext/>
        <w:autoSpaceDE w:val="0"/>
        <w:autoSpaceDN w:val="0"/>
        <w:adjustRightInd w:val="0"/>
        <w:rPr>
          <w:rFonts w:ascii="Times New Roman" w:hAnsi="Times New Roman" w:cs="Times New Roman"/>
          <w:b/>
        </w:rPr>
      </w:pPr>
      <w:r w:rsidRPr="00D1523D">
        <w:rPr>
          <w:rFonts w:ascii="Times New Roman" w:hAnsi="Times New Roman" w:cs="Times New Roman"/>
          <w:b/>
        </w:rPr>
        <w:t xml:space="preserve">9.3 </w:t>
      </w:r>
      <w:r w:rsidR="003E63FA">
        <w:rPr>
          <w:rFonts w:ascii="Times New Roman" w:hAnsi="Times New Roman" w:cs="Times New Roman"/>
          <w:b/>
        </w:rPr>
        <w:t>Progress Toward Tenure</w:t>
      </w:r>
    </w:p>
    <w:p w14:paraId="13EB4DAA" w14:textId="06C6B97B" w:rsidR="002C3187" w:rsidRDefault="002C3187" w:rsidP="003E63FA">
      <w:pPr>
        <w:keepNext/>
        <w:autoSpaceDE w:val="0"/>
        <w:autoSpaceDN w:val="0"/>
        <w:adjustRightInd w:val="0"/>
        <w:rPr>
          <w:rFonts w:ascii="Times New Roman" w:hAnsi="Times New Roman" w:cs="Times New Roman"/>
        </w:rPr>
      </w:pPr>
      <w:r w:rsidRPr="002C3187">
        <w:rPr>
          <w:rFonts w:ascii="Times New Roman" w:hAnsi="Times New Roman" w:cs="Times New Roman"/>
        </w:rPr>
        <w:t xml:space="preserve">The Progress Toward Tenure Review is conducted </w:t>
      </w:r>
      <w:r>
        <w:rPr>
          <w:rFonts w:ascii="Times New Roman" w:hAnsi="Times New Roman" w:cs="Times New Roman"/>
        </w:rPr>
        <w:t>by the School Director</w:t>
      </w:r>
      <w:r w:rsidRPr="002C3187">
        <w:rPr>
          <w:rFonts w:ascii="Times New Roman" w:hAnsi="Times New Roman" w:cs="Times New Roman"/>
        </w:rPr>
        <w:t xml:space="preserve"> during the fall semesters for all non-tenured assistant and associate professors who are not going through Probationary or Promotion and Tenure Review.</w:t>
      </w:r>
    </w:p>
    <w:p w14:paraId="10C65883" w14:textId="77777777" w:rsidR="00C72FBD" w:rsidRDefault="00C72FBD" w:rsidP="003E63FA">
      <w:pPr>
        <w:keepNext/>
        <w:autoSpaceDE w:val="0"/>
        <w:autoSpaceDN w:val="0"/>
        <w:adjustRightInd w:val="0"/>
        <w:rPr>
          <w:rFonts w:ascii="Times New Roman" w:hAnsi="Times New Roman" w:cs="Times New Roman"/>
        </w:rPr>
      </w:pPr>
    </w:p>
    <w:p w14:paraId="1ABD9A50" w14:textId="560188D6" w:rsidR="002C3187" w:rsidRPr="00E95606" w:rsidRDefault="002C3187" w:rsidP="003E63FA">
      <w:pPr>
        <w:keepNext/>
        <w:autoSpaceDE w:val="0"/>
        <w:autoSpaceDN w:val="0"/>
        <w:adjustRightInd w:val="0"/>
        <w:rPr>
          <w:rFonts w:ascii="Times New Roman" w:hAnsi="Times New Roman" w:cs="Times New Roman"/>
          <w:b/>
        </w:rPr>
      </w:pPr>
      <w:r w:rsidRPr="00E95606">
        <w:rPr>
          <w:rFonts w:ascii="Times New Roman" w:hAnsi="Times New Roman" w:cs="Times New Roman"/>
          <w:b/>
        </w:rPr>
        <w:t>9.4 Probationary Reviews</w:t>
      </w:r>
    </w:p>
    <w:p w14:paraId="35E65CA4" w14:textId="243E4F3E" w:rsidR="00C72FBD" w:rsidRDefault="002C3187" w:rsidP="001F73FE">
      <w:pPr>
        <w:autoSpaceDE w:val="0"/>
        <w:autoSpaceDN w:val="0"/>
        <w:adjustRightInd w:val="0"/>
        <w:rPr>
          <w:rFonts w:ascii="Times New Roman" w:hAnsi="Times New Roman" w:cs="Times New Roman"/>
        </w:rPr>
      </w:pPr>
      <w:r w:rsidRPr="002C3187">
        <w:rPr>
          <w:rFonts w:ascii="Times New Roman" w:hAnsi="Times New Roman" w:cs="Times New Roman"/>
        </w:rPr>
        <w:t xml:space="preserve">Probationary reviews will be conducted in accordance with ACD506-03 and the university “Process guide for Probationary or Conditional Review”. The Personnel Committee shall conduct probationary reviews, forwarding their committee letter to the Director, who then adds the </w:t>
      </w:r>
      <w:r w:rsidR="00334D59">
        <w:rPr>
          <w:rFonts w:ascii="Times New Roman" w:hAnsi="Times New Roman" w:cs="Times New Roman"/>
        </w:rPr>
        <w:t>D</w:t>
      </w:r>
      <w:r w:rsidRPr="002C3187">
        <w:rPr>
          <w:rFonts w:ascii="Times New Roman" w:hAnsi="Times New Roman" w:cs="Times New Roman"/>
        </w:rPr>
        <w:t>irector letter and submits to The College.</w:t>
      </w:r>
    </w:p>
    <w:p w14:paraId="0572B31A" w14:textId="77777777" w:rsidR="00C72FBD" w:rsidRDefault="00C72FBD" w:rsidP="001F73FE">
      <w:pPr>
        <w:autoSpaceDE w:val="0"/>
        <w:autoSpaceDN w:val="0"/>
        <w:adjustRightInd w:val="0"/>
        <w:rPr>
          <w:rFonts w:ascii="Times New Roman" w:hAnsi="Times New Roman" w:cs="Times New Roman"/>
        </w:rPr>
      </w:pPr>
    </w:p>
    <w:p w14:paraId="503B7FAE" w14:textId="386C82E5" w:rsidR="002C3187"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b/>
        </w:rPr>
        <w:t>9.</w:t>
      </w:r>
      <w:r w:rsidR="002C3187">
        <w:rPr>
          <w:rFonts w:ascii="Times New Roman" w:hAnsi="Times New Roman" w:cs="Times New Roman"/>
          <w:b/>
        </w:rPr>
        <w:t>5</w:t>
      </w:r>
      <w:r w:rsidR="002C3187" w:rsidRPr="00D1523D">
        <w:rPr>
          <w:rFonts w:ascii="Times New Roman" w:hAnsi="Times New Roman" w:cs="Times New Roman"/>
          <w:b/>
        </w:rPr>
        <w:t xml:space="preserve"> </w:t>
      </w:r>
      <w:r w:rsidRPr="00E95606">
        <w:rPr>
          <w:rFonts w:ascii="Times New Roman" w:hAnsi="Times New Roman" w:cs="Times New Roman"/>
          <w:b/>
        </w:rPr>
        <w:t>Academic Professionals</w:t>
      </w:r>
    </w:p>
    <w:p w14:paraId="58070B97" w14:textId="16D05E0D" w:rsidR="001F73FE" w:rsidRPr="00D1523D" w:rsidRDefault="002C3187" w:rsidP="001F73FE">
      <w:pPr>
        <w:autoSpaceDE w:val="0"/>
        <w:autoSpaceDN w:val="0"/>
        <w:adjustRightInd w:val="0"/>
        <w:rPr>
          <w:rFonts w:ascii="Times New Roman" w:hAnsi="Times New Roman" w:cs="Times New Roman"/>
          <w:b/>
        </w:rPr>
      </w:pPr>
      <w:r>
        <w:rPr>
          <w:rFonts w:ascii="Times New Roman" w:hAnsi="Times New Roman" w:cs="Times New Roman"/>
        </w:rPr>
        <w:t>Academic Professionals</w:t>
      </w:r>
      <w:r w:rsidR="00C72FBD">
        <w:rPr>
          <w:rFonts w:ascii="Times New Roman" w:hAnsi="Times New Roman" w:cs="Times New Roman"/>
        </w:rPr>
        <w:t xml:space="preserve"> </w:t>
      </w:r>
      <w:r w:rsidR="001F73FE" w:rsidRPr="00D1523D">
        <w:rPr>
          <w:rFonts w:ascii="Times New Roman" w:hAnsi="Times New Roman" w:cs="Times New Roman"/>
        </w:rPr>
        <w:t>shall be defined, evaluated, and considered for promotion and continuing status in accordance with ACD 507-06, 507-08.</w:t>
      </w:r>
    </w:p>
    <w:p w14:paraId="7D5F63A8" w14:textId="77777777" w:rsidR="00460880" w:rsidRPr="00D1523D" w:rsidRDefault="00460880" w:rsidP="00E52C52">
      <w:pPr>
        <w:rPr>
          <w:rFonts w:ascii="Times New Roman" w:hAnsi="Times New Roman" w:cs="Times New Roman"/>
        </w:rPr>
      </w:pPr>
    </w:p>
    <w:p w14:paraId="1B58E817" w14:textId="26E9BEC2" w:rsidR="00E52C52" w:rsidRPr="00D1523D" w:rsidRDefault="001F73FE" w:rsidP="00E52C52">
      <w:pPr>
        <w:rPr>
          <w:rFonts w:ascii="Times New Roman" w:hAnsi="Times New Roman" w:cs="Times New Roman"/>
          <w:b/>
        </w:rPr>
      </w:pPr>
      <w:r w:rsidRPr="00D1523D">
        <w:rPr>
          <w:rFonts w:ascii="Times New Roman" w:hAnsi="Times New Roman" w:cs="Times New Roman"/>
          <w:b/>
        </w:rPr>
        <w:t>Article X. Annual Performance Evaluation and Post Tenure Review</w:t>
      </w:r>
    </w:p>
    <w:p w14:paraId="1572B840" w14:textId="436DA174" w:rsidR="001F73FE" w:rsidRPr="00D1523D"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rPr>
        <w:t>Annual performance review of the Faculty will be organized following the procedures spelled out in ACD 506-10.</w:t>
      </w:r>
    </w:p>
    <w:p w14:paraId="6D131A08" w14:textId="77777777" w:rsidR="001F73FE" w:rsidRPr="00D1523D" w:rsidRDefault="001F73FE" w:rsidP="001F73FE">
      <w:pPr>
        <w:autoSpaceDE w:val="0"/>
        <w:autoSpaceDN w:val="0"/>
        <w:adjustRightInd w:val="0"/>
        <w:rPr>
          <w:rFonts w:ascii="Times New Roman" w:hAnsi="Times New Roman" w:cs="Times New Roman"/>
        </w:rPr>
      </w:pPr>
    </w:p>
    <w:p w14:paraId="10DA9A3F" w14:textId="77777777" w:rsidR="001F73FE" w:rsidRPr="00D1523D"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rPr>
        <w:t>Post-tenure review of each tenured faculty will be carried out according to the procedures spelled out in ACD 506-11.</w:t>
      </w:r>
    </w:p>
    <w:p w14:paraId="66BF5660" w14:textId="5FD7BB87" w:rsidR="00E52C52" w:rsidRPr="00D1523D" w:rsidRDefault="00E52C52" w:rsidP="00E52C52">
      <w:pPr>
        <w:rPr>
          <w:rFonts w:ascii="Times New Roman" w:hAnsi="Times New Roman" w:cs="Times New Roman"/>
        </w:rPr>
      </w:pPr>
    </w:p>
    <w:p w14:paraId="72420275" w14:textId="25A7D85E" w:rsidR="001F73FE" w:rsidRPr="00D1523D" w:rsidRDefault="001F73FE" w:rsidP="00E52C52">
      <w:pPr>
        <w:rPr>
          <w:rFonts w:ascii="Times New Roman" w:hAnsi="Times New Roman" w:cs="Times New Roman"/>
          <w:b/>
        </w:rPr>
      </w:pPr>
      <w:r w:rsidRPr="00D1523D">
        <w:rPr>
          <w:rFonts w:ascii="Times New Roman" w:hAnsi="Times New Roman" w:cs="Times New Roman"/>
          <w:b/>
        </w:rPr>
        <w:t>Article XI. Amendments</w:t>
      </w:r>
    </w:p>
    <w:p w14:paraId="730438D8" w14:textId="77777777" w:rsidR="00772DC1" w:rsidRPr="00E95606" w:rsidRDefault="001F73FE" w:rsidP="001F73FE">
      <w:pPr>
        <w:autoSpaceDE w:val="0"/>
        <w:autoSpaceDN w:val="0"/>
        <w:adjustRightInd w:val="0"/>
        <w:rPr>
          <w:rFonts w:ascii="Times New Roman" w:hAnsi="Times New Roman" w:cs="Times New Roman"/>
          <w:b/>
        </w:rPr>
      </w:pPr>
      <w:r w:rsidRPr="00E95606">
        <w:rPr>
          <w:rFonts w:ascii="Times New Roman" w:hAnsi="Times New Roman" w:cs="Times New Roman"/>
          <w:b/>
        </w:rPr>
        <w:t xml:space="preserve">11.1 </w:t>
      </w:r>
      <w:r w:rsidR="00772DC1" w:rsidRPr="00E95606">
        <w:rPr>
          <w:rFonts w:ascii="Times New Roman" w:hAnsi="Times New Roman" w:cs="Times New Roman"/>
          <w:b/>
        </w:rPr>
        <w:t>Proposed Amendment Process</w:t>
      </w:r>
    </w:p>
    <w:p w14:paraId="2B25A164" w14:textId="6652012E" w:rsidR="001F73FE" w:rsidRPr="00D1523D"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rPr>
        <w:t>Proposals for Amendments to the Bylaws must be sent to members of the faculty and the Director ten working days prior to the date on which action is to be taken upon them.</w:t>
      </w:r>
    </w:p>
    <w:p w14:paraId="5DAD43BB" w14:textId="77777777" w:rsidR="001F73FE" w:rsidRPr="00D1523D" w:rsidRDefault="001F73FE" w:rsidP="001F73FE">
      <w:pPr>
        <w:autoSpaceDE w:val="0"/>
        <w:autoSpaceDN w:val="0"/>
        <w:adjustRightInd w:val="0"/>
        <w:rPr>
          <w:rFonts w:ascii="Times New Roman" w:hAnsi="Times New Roman" w:cs="Times New Roman"/>
        </w:rPr>
      </w:pPr>
    </w:p>
    <w:p w14:paraId="714A14FA" w14:textId="65A407EA" w:rsidR="00772DC1" w:rsidRPr="00E95606" w:rsidRDefault="001F73FE" w:rsidP="001F73FE">
      <w:pPr>
        <w:autoSpaceDE w:val="0"/>
        <w:autoSpaceDN w:val="0"/>
        <w:adjustRightInd w:val="0"/>
        <w:rPr>
          <w:rFonts w:ascii="Times New Roman" w:hAnsi="Times New Roman" w:cs="Times New Roman"/>
          <w:b/>
        </w:rPr>
      </w:pPr>
      <w:r w:rsidRPr="00E95606">
        <w:rPr>
          <w:rFonts w:ascii="Times New Roman" w:hAnsi="Times New Roman" w:cs="Times New Roman"/>
          <w:b/>
        </w:rPr>
        <w:t xml:space="preserve">11.2 </w:t>
      </w:r>
      <w:r w:rsidR="00772DC1" w:rsidRPr="00E95606">
        <w:rPr>
          <w:rFonts w:ascii="Times New Roman" w:hAnsi="Times New Roman" w:cs="Times New Roman"/>
          <w:b/>
        </w:rPr>
        <w:t>Amendment Approval</w:t>
      </w:r>
    </w:p>
    <w:p w14:paraId="00BD632A" w14:textId="2B90E912" w:rsidR="001F73FE" w:rsidRPr="00D1523D" w:rsidRDefault="001F73FE" w:rsidP="001F73FE">
      <w:pPr>
        <w:autoSpaceDE w:val="0"/>
        <w:autoSpaceDN w:val="0"/>
        <w:adjustRightInd w:val="0"/>
        <w:rPr>
          <w:rFonts w:ascii="Times New Roman" w:hAnsi="Times New Roman" w:cs="Times New Roman"/>
        </w:rPr>
      </w:pPr>
      <w:r w:rsidRPr="00D1523D">
        <w:rPr>
          <w:rFonts w:ascii="Times New Roman" w:hAnsi="Times New Roman" w:cs="Times New Roman"/>
        </w:rPr>
        <w:t>Amendments to the Bylaws require a two-thirds majority of those members present and voting at a faculty meeting.</w:t>
      </w:r>
    </w:p>
    <w:p w14:paraId="332463DE" w14:textId="77777777" w:rsidR="001F73FE" w:rsidRPr="00D1523D" w:rsidRDefault="001F73FE" w:rsidP="00E52C52">
      <w:pPr>
        <w:rPr>
          <w:rFonts w:ascii="Times New Roman" w:hAnsi="Times New Roman" w:cs="Times New Roman"/>
        </w:rPr>
      </w:pPr>
    </w:p>
    <w:p w14:paraId="223DE880" w14:textId="77777777" w:rsidR="00E52C52" w:rsidRPr="00D1523D" w:rsidRDefault="00E52C52" w:rsidP="00EB7B02">
      <w:pPr>
        <w:rPr>
          <w:rFonts w:ascii="Times New Roman" w:hAnsi="Times New Roman" w:cs="Times New Roman"/>
        </w:rPr>
      </w:pPr>
    </w:p>
    <w:sectPr w:rsidR="00E52C52" w:rsidRPr="00D1523D" w:rsidSect="00717C07">
      <w:pgSz w:w="12240" w:h="15840"/>
      <w:pgMar w:top="720" w:right="144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27F3" w14:textId="77777777" w:rsidR="00393B92" w:rsidRDefault="00393B92" w:rsidP="00CC65C7">
      <w:r>
        <w:separator/>
      </w:r>
    </w:p>
  </w:endnote>
  <w:endnote w:type="continuationSeparator" w:id="0">
    <w:p w14:paraId="4A19EF36" w14:textId="77777777" w:rsidR="00393B92" w:rsidRDefault="00393B92" w:rsidP="00CC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2423" w14:textId="77777777" w:rsidR="008B2F5D" w:rsidRDefault="00166EE8" w:rsidP="00CC65C7">
    <w:pPr>
      <w:pStyle w:val="Footer"/>
      <w:framePr w:wrap="around" w:vAnchor="text" w:hAnchor="margin" w:xAlign="right" w:y="1"/>
      <w:rPr>
        <w:rStyle w:val="PageNumber"/>
      </w:rPr>
    </w:pPr>
    <w:r>
      <w:rPr>
        <w:rStyle w:val="PageNumber"/>
      </w:rPr>
      <w:fldChar w:fldCharType="begin"/>
    </w:r>
    <w:r w:rsidR="008B2F5D">
      <w:rPr>
        <w:rStyle w:val="PageNumber"/>
      </w:rPr>
      <w:instrText xml:space="preserve">PAGE  </w:instrText>
    </w:r>
    <w:r>
      <w:rPr>
        <w:rStyle w:val="PageNumber"/>
      </w:rPr>
      <w:fldChar w:fldCharType="end"/>
    </w:r>
  </w:p>
  <w:p w14:paraId="7D54F939" w14:textId="77777777" w:rsidR="008B2F5D" w:rsidRDefault="008B2F5D" w:rsidP="00CC6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0757" w14:textId="77777777" w:rsidR="008B2F5D" w:rsidRDefault="00166EE8" w:rsidP="00CC65C7">
    <w:pPr>
      <w:pStyle w:val="Footer"/>
      <w:framePr w:wrap="around" w:vAnchor="text" w:hAnchor="margin" w:xAlign="right" w:y="1"/>
      <w:rPr>
        <w:rStyle w:val="PageNumber"/>
      </w:rPr>
    </w:pPr>
    <w:r>
      <w:rPr>
        <w:rStyle w:val="PageNumber"/>
      </w:rPr>
      <w:fldChar w:fldCharType="begin"/>
    </w:r>
    <w:r w:rsidR="008B2F5D">
      <w:rPr>
        <w:rStyle w:val="PageNumber"/>
      </w:rPr>
      <w:instrText xml:space="preserve">PAGE  </w:instrText>
    </w:r>
    <w:r>
      <w:rPr>
        <w:rStyle w:val="PageNumber"/>
      </w:rPr>
      <w:fldChar w:fldCharType="separate"/>
    </w:r>
    <w:r w:rsidR="00B1390B">
      <w:rPr>
        <w:rStyle w:val="PageNumber"/>
        <w:noProof/>
      </w:rPr>
      <w:t>1</w:t>
    </w:r>
    <w:r>
      <w:rPr>
        <w:rStyle w:val="PageNumber"/>
      </w:rPr>
      <w:fldChar w:fldCharType="end"/>
    </w:r>
  </w:p>
  <w:p w14:paraId="61804F59" w14:textId="77777777" w:rsidR="008B2F5D" w:rsidRDefault="008B2F5D" w:rsidP="00CC65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655B" w14:textId="77777777" w:rsidR="00393B92" w:rsidRDefault="00393B92" w:rsidP="00CC65C7">
      <w:r>
        <w:separator/>
      </w:r>
    </w:p>
  </w:footnote>
  <w:footnote w:type="continuationSeparator" w:id="0">
    <w:p w14:paraId="3BAABB00" w14:textId="77777777" w:rsidR="00393B92" w:rsidRDefault="00393B92" w:rsidP="00CC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0F0D" w14:textId="7B83B5FC" w:rsidR="00C63592" w:rsidRDefault="00C63592">
    <w:pPr>
      <w:pStyle w:val="Header"/>
      <w:rPr>
        <w:noProof/>
      </w:rPr>
    </w:pPr>
  </w:p>
  <w:p w14:paraId="06E980DB" w14:textId="1578F2B3" w:rsidR="00C63592" w:rsidRDefault="00C63592">
    <w:pPr>
      <w:pStyle w:val="Header"/>
    </w:pPr>
  </w:p>
  <w:p w14:paraId="5C038076" w14:textId="0D641AFE" w:rsidR="00C63592" w:rsidRDefault="00C63592">
    <w:pPr>
      <w:pStyle w:val="Header"/>
    </w:pPr>
  </w:p>
  <w:p w14:paraId="546C39DF" w14:textId="77777777" w:rsidR="00C63592" w:rsidRDefault="00C6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A53D" w14:textId="52628BC1" w:rsidR="00C63592" w:rsidRDefault="00C63592" w:rsidP="00C63592">
    <w:pPr>
      <w:pStyle w:val="Header"/>
      <w:jc w:val="center"/>
    </w:pPr>
    <w:r>
      <w:rPr>
        <w:noProof/>
      </w:rPr>
      <w:drawing>
        <wp:inline distT="0" distB="0" distL="0" distR="0" wp14:anchorId="2998458E" wp14:editId="51B11547">
          <wp:extent cx="1898650" cy="552450"/>
          <wp:effectExtent l="0" t="0" r="6350" b="0"/>
          <wp:docPr id="2" name="Picture 2"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BA"/>
    <w:multiLevelType w:val="hybridMultilevel"/>
    <w:tmpl w:val="10BC5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15C76"/>
    <w:multiLevelType w:val="hybridMultilevel"/>
    <w:tmpl w:val="9384CA7E"/>
    <w:lvl w:ilvl="0" w:tplc="2A1821FE">
      <w:start w:val="1"/>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3C3251"/>
    <w:multiLevelType w:val="hybridMultilevel"/>
    <w:tmpl w:val="105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4DBB"/>
    <w:multiLevelType w:val="hybridMultilevel"/>
    <w:tmpl w:val="71962AA2"/>
    <w:lvl w:ilvl="0" w:tplc="2A1821FE">
      <w:start w:val="1"/>
      <w:numFmt w:val="bullet"/>
      <w:lvlText w:val=""/>
      <w:lvlJc w:val="left"/>
      <w:pPr>
        <w:ind w:left="288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CE25D8"/>
    <w:multiLevelType w:val="hybridMultilevel"/>
    <w:tmpl w:val="171A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3F8"/>
    <w:multiLevelType w:val="hybridMultilevel"/>
    <w:tmpl w:val="DCB6D2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561DF2"/>
    <w:multiLevelType w:val="hybridMultilevel"/>
    <w:tmpl w:val="E73E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3301"/>
    <w:multiLevelType w:val="hybridMultilevel"/>
    <w:tmpl w:val="E196C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5F4E1A"/>
    <w:multiLevelType w:val="hybridMultilevel"/>
    <w:tmpl w:val="DC6CBD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867295"/>
    <w:multiLevelType w:val="hybridMultilevel"/>
    <w:tmpl w:val="3CA87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AD05D8"/>
    <w:multiLevelType w:val="hybridMultilevel"/>
    <w:tmpl w:val="ACD2641C"/>
    <w:lvl w:ilvl="0" w:tplc="DDB2AB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E12958"/>
    <w:multiLevelType w:val="hybridMultilevel"/>
    <w:tmpl w:val="ABE8541A"/>
    <w:lvl w:ilvl="0" w:tplc="4B80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43212E"/>
    <w:multiLevelType w:val="hybridMultilevel"/>
    <w:tmpl w:val="458C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42018"/>
    <w:multiLevelType w:val="hybridMultilevel"/>
    <w:tmpl w:val="CED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8431B"/>
    <w:multiLevelType w:val="hybridMultilevel"/>
    <w:tmpl w:val="9852FA82"/>
    <w:lvl w:ilvl="0" w:tplc="6504A29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832EB"/>
    <w:multiLevelType w:val="hybridMultilevel"/>
    <w:tmpl w:val="36802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2"/>
  </w:num>
  <w:num w:numId="6">
    <w:abstractNumId w:val="4"/>
  </w:num>
  <w:num w:numId="7">
    <w:abstractNumId w:val="13"/>
  </w:num>
  <w:num w:numId="8">
    <w:abstractNumId w:val="3"/>
  </w:num>
  <w:num w:numId="9">
    <w:abstractNumId w:val="5"/>
  </w:num>
  <w:num w:numId="10">
    <w:abstractNumId w:val="7"/>
  </w:num>
  <w:num w:numId="11">
    <w:abstractNumId w:val="9"/>
  </w:num>
  <w:num w:numId="12">
    <w:abstractNumId w:val="8"/>
  </w:num>
  <w:num w:numId="13">
    <w:abstractNumId w:val="15"/>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B7"/>
    <w:rsid w:val="0001111A"/>
    <w:rsid w:val="00014D61"/>
    <w:rsid w:val="00024623"/>
    <w:rsid w:val="00044C62"/>
    <w:rsid w:val="000472A2"/>
    <w:rsid w:val="0005032E"/>
    <w:rsid w:val="0005544F"/>
    <w:rsid w:val="00094263"/>
    <w:rsid w:val="000B1BEA"/>
    <w:rsid w:val="000B22C7"/>
    <w:rsid w:val="000C68EA"/>
    <w:rsid w:val="000E4155"/>
    <w:rsid w:val="000E597E"/>
    <w:rsid w:val="0010007A"/>
    <w:rsid w:val="001077EC"/>
    <w:rsid w:val="00114C3B"/>
    <w:rsid w:val="001250A8"/>
    <w:rsid w:val="00134814"/>
    <w:rsid w:val="00166EE8"/>
    <w:rsid w:val="001761F4"/>
    <w:rsid w:val="00187723"/>
    <w:rsid w:val="001A1BDB"/>
    <w:rsid w:val="001C2A1C"/>
    <w:rsid w:val="001C7F51"/>
    <w:rsid w:val="001E5389"/>
    <w:rsid w:val="001F73FE"/>
    <w:rsid w:val="002126A8"/>
    <w:rsid w:val="002204F1"/>
    <w:rsid w:val="00223485"/>
    <w:rsid w:val="00233001"/>
    <w:rsid w:val="00234C6C"/>
    <w:rsid w:val="00240FFF"/>
    <w:rsid w:val="00246589"/>
    <w:rsid w:val="00247EEF"/>
    <w:rsid w:val="002551C0"/>
    <w:rsid w:val="00265EBC"/>
    <w:rsid w:val="00270436"/>
    <w:rsid w:val="00277580"/>
    <w:rsid w:val="00295F59"/>
    <w:rsid w:val="002B3F69"/>
    <w:rsid w:val="002C3187"/>
    <w:rsid w:val="002D6129"/>
    <w:rsid w:val="002E61C2"/>
    <w:rsid w:val="002F504B"/>
    <w:rsid w:val="00301DA2"/>
    <w:rsid w:val="00307130"/>
    <w:rsid w:val="00313135"/>
    <w:rsid w:val="003313F1"/>
    <w:rsid w:val="00334D59"/>
    <w:rsid w:val="003446AF"/>
    <w:rsid w:val="00350FA0"/>
    <w:rsid w:val="003608D6"/>
    <w:rsid w:val="00361BC3"/>
    <w:rsid w:val="00371C7A"/>
    <w:rsid w:val="003806BA"/>
    <w:rsid w:val="00393B92"/>
    <w:rsid w:val="003A2772"/>
    <w:rsid w:val="003C06F6"/>
    <w:rsid w:val="003C29A9"/>
    <w:rsid w:val="003C3894"/>
    <w:rsid w:val="003D00DC"/>
    <w:rsid w:val="003E0D44"/>
    <w:rsid w:val="003E13D5"/>
    <w:rsid w:val="003E63FA"/>
    <w:rsid w:val="0040275F"/>
    <w:rsid w:val="00402EF9"/>
    <w:rsid w:val="0040530A"/>
    <w:rsid w:val="004075C2"/>
    <w:rsid w:val="00423515"/>
    <w:rsid w:val="00441296"/>
    <w:rsid w:val="004444B0"/>
    <w:rsid w:val="00450986"/>
    <w:rsid w:val="004519FC"/>
    <w:rsid w:val="00460880"/>
    <w:rsid w:val="004708F1"/>
    <w:rsid w:val="0049538D"/>
    <w:rsid w:val="004969A3"/>
    <w:rsid w:val="004A7BC7"/>
    <w:rsid w:val="004B5DC2"/>
    <w:rsid w:val="004D17F5"/>
    <w:rsid w:val="004D4855"/>
    <w:rsid w:val="004D7855"/>
    <w:rsid w:val="004F46CD"/>
    <w:rsid w:val="004F5DF7"/>
    <w:rsid w:val="005150B1"/>
    <w:rsid w:val="00527551"/>
    <w:rsid w:val="00537551"/>
    <w:rsid w:val="00537F6D"/>
    <w:rsid w:val="00540057"/>
    <w:rsid w:val="00542A97"/>
    <w:rsid w:val="00546329"/>
    <w:rsid w:val="0055006A"/>
    <w:rsid w:val="00564F30"/>
    <w:rsid w:val="005936DF"/>
    <w:rsid w:val="0059675D"/>
    <w:rsid w:val="005A3D37"/>
    <w:rsid w:val="005A7A06"/>
    <w:rsid w:val="005B5341"/>
    <w:rsid w:val="005B76F5"/>
    <w:rsid w:val="005F374A"/>
    <w:rsid w:val="006006FD"/>
    <w:rsid w:val="00613AFF"/>
    <w:rsid w:val="00627B97"/>
    <w:rsid w:val="00632D1E"/>
    <w:rsid w:val="00646806"/>
    <w:rsid w:val="00655994"/>
    <w:rsid w:val="00666807"/>
    <w:rsid w:val="00682FBC"/>
    <w:rsid w:val="006A7C90"/>
    <w:rsid w:val="006C5AA5"/>
    <w:rsid w:val="006C66FF"/>
    <w:rsid w:val="006D179D"/>
    <w:rsid w:val="006D251A"/>
    <w:rsid w:val="006F1E7B"/>
    <w:rsid w:val="006F798E"/>
    <w:rsid w:val="007105DB"/>
    <w:rsid w:val="00714AA3"/>
    <w:rsid w:val="00717C07"/>
    <w:rsid w:val="007222E9"/>
    <w:rsid w:val="00737EA6"/>
    <w:rsid w:val="00743F68"/>
    <w:rsid w:val="00746F7B"/>
    <w:rsid w:val="007622CB"/>
    <w:rsid w:val="00765C64"/>
    <w:rsid w:val="00772DC1"/>
    <w:rsid w:val="00773481"/>
    <w:rsid w:val="00774462"/>
    <w:rsid w:val="00776763"/>
    <w:rsid w:val="007865FC"/>
    <w:rsid w:val="007B69BC"/>
    <w:rsid w:val="007C3AEE"/>
    <w:rsid w:val="007D0291"/>
    <w:rsid w:val="007E733E"/>
    <w:rsid w:val="008079C1"/>
    <w:rsid w:val="00810591"/>
    <w:rsid w:val="00812F22"/>
    <w:rsid w:val="00821593"/>
    <w:rsid w:val="00834F59"/>
    <w:rsid w:val="008669B8"/>
    <w:rsid w:val="00876ACA"/>
    <w:rsid w:val="0088299D"/>
    <w:rsid w:val="008A68C2"/>
    <w:rsid w:val="008B2F5D"/>
    <w:rsid w:val="008B5BD2"/>
    <w:rsid w:val="008C4FA9"/>
    <w:rsid w:val="008C602E"/>
    <w:rsid w:val="008C6D10"/>
    <w:rsid w:val="008C71E2"/>
    <w:rsid w:val="008D5763"/>
    <w:rsid w:val="008E5030"/>
    <w:rsid w:val="008F791C"/>
    <w:rsid w:val="009142AB"/>
    <w:rsid w:val="00921E7F"/>
    <w:rsid w:val="0094112E"/>
    <w:rsid w:val="00945507"/>
    <w:rsid w:val="00946CC3"/>
    <w:rsid w:val="00970B82"/>
    <w:rsid w:val="00973390"/>
    <w:rsid w:val="0098366B"/>
    <w:rsid w:val="00987FD4"/>
    <w:rsid w:val="009A7074"/>
    <w:rsid w:val="009B377C"/>
    <w:rsid w:val="009C0132"/>
    <w:rsid w:val="009C45F8"/>
    <w:rsid w:val="009C7308"/>
    <w:rsid w:val="009E2E7D"/>
    <w:rsid w:val="009F5FFF"/>
    <w:rsid w:val="00A03589"/>
    <w:rsid w:val="00A1451B"/>
    <w:rsid w:val="00A25EDF"/>
    <w:rsid w:val="00A275E8"/>
    <w:rsid w:val="00A4241E"/>
    <w:rsid w:val="00A42759"/>
    <w:rsid w:val="00A44200"/>
    <w:rsid w:val="00A52CA2"/>
    <w:rsid w:val="00A574A5"/>
    <w:rsid w:val="00A7629D"/>
    <w:rsid w:val="00A7686C"/>
    <w:rsid w:val="00A86FC6"/>
    <w:rsid w:val="00A91290"/>
    <w:rsid w:val="00AA1EB2"/>
    <w:rsid w:val="00AB3415"/>
    <w:rsid w:val="00AB3CE5"/>
    <w:rsid w:val="00AB7378"/>
    <w:rsid w:val="00AB756B"/>
    <w:rsid w:val="00AC2B44"/>
    <w:rsid w:val="00AC48A0"/>
    <w:rsid w:val="00AF3780"/>
    <w:rsid w:val="00AF613F"/>
    <w:rsid w:val="00B00177"/>
    <w:rsid w:val="00B01836"/>
    <w:rsid w:val="00B1390B"/>
    <w:rsid w:val="00B34DF6"/>
    <w:rsid w:val="00B36797"/>
    <w:rsid w:val="00B50A9D"/>
    <w:rsid w:val="00B5683E"/>
    <w:rsid w:val="00B57E6D"/>
    <w:rsid w:val="00B65732"/>
    <w:rsid w:val="00B675B7"/>
    <w:rsid w:val="00B80EFB"/>
    <w:rsid w:val="00B814A5"/>
    <w:rsid w:val="00B831B7"/>
    <w:rsid w:val="00B92160"/>
    <w:rsid w:val="00B92EF6"/>
    <w:rsid w:val="00B932B1"/>
    <w:rsid w:val="00B97499"/>
    <w:rsid w:val="00BA0392"/>
    <w:rsid w:val="00BA2A2F"/>
    <w:rsid w:val="00BB1268"/>
    <w:rsid w:val="00BB2C23"/>
    <w:rsid w:val="00BC0FA3"/>
    <w:rsid w:val="00BC1652"/>
    <w:rsid w:val="00BC2DCC"/>
    <w:rsid w:val="00BD4C31"/>
    <w:rsid w:val="00BE711C"/>
    <w:rsid w:val="00BF3DB8"/>
    <w:rsid w:val="00BF76DE"/>
    <w:rsid w:val="00C13ECA"/>
    <w:rsid w:val="00C24E8B"/>
    <w:rsid w:val="00C33292"/>
    <w:rsid w:val="00C4087A"/>
    <w:rsid w:val="00C469D0"/>
    <w:rsid w:val="00C62E1D"/>
    <w:rsid w:val="00C63592"/>
    <w:rsid w:val="00C72C96"/>
    <w:rsid w:val="00C72FBD"/>
    <w:rsid w:val="00CA0EDF"/>
    <w:rsid w:val="00CA385A"/>
    <w:rsid w:val="00CC0F91"/>
    <w:rsid w:val="00CC65C7"/>
    <w:rsid w:val="00CE59D6"/>
    <w:rsid w:val="00CF6B66"/>
    <w:rsid w:val="00D1523D"/>
    <w:rsid w:val="00D1594B"/>
    <w:rsid w:val="00D23FBA"/>
    <w:rsid w:val="00D33858"/>
    <w:rsid w:val="00D404EC"/>
    <w:rsid w:val="00D43727"/>
    <w:rsid w:val="00D44AB7"/>
    <w:rsid w:val="00D47673"/>
    <w:rsid w:val="00D65947"/>
    <w:rsid w:val="00D803FE"/>
    <w:rsid w:val="00DA31E3"/>
    <w:rsid w:val="00DB6DD9"/>
    <w:rsid w:val="00DC0791"/>
    <w:rsid w:val="00DC0B26"/>
    <w:rsid w:val="00DC1FB4"/>
    <w:rsid w:val="00DC6E3B"/>
    <w:rsid w:val="00DE2DD2"/>
    <w:rsid w:val="00DF3CD0"/>
    <w:rsid w:val="00E07CAB"/>
    <w:rsid w:val="00E17F22"/>
    <w:rsid w:val="00E32E39"/>
    <w:rsid w:val="00E52C52"/>
    <w:rsid w:val="00E537EC"/>
    <w:rsid w:val="00E53E07"/>
    <w:rsid w:val="00E54DF7"/>
    <w:rsid w:val="00E55101"/>
    <w:rsid w:val="00E621C0"/>
    <w:rsid w:val="00E6616D"/>
    <w:rsid w:val="00E923E9"/>
    <w:rsid w:val="00E94113"/>
    <w:rsid w:val="00E95606"/>
    <w:rsid w:val="00EB0D90"/>
    <w:rsid w:val="00EB1E90"/>
    <w:rsid w:val="00EB7B02"/>
    <w:rsid w:val="00ED1ACA"/>
    <w:rsid w:val="00ED44BB"/>
    <w:rsid w:val="00EE2CE3"/>
    <w:rsid w:val="00EF49E2"/>
    <w:rsid w:val="00F14777"/>
    <w:rsid w:val="00F1514F"/>
    <w:rsid w:val="00F31164"/>
    <w:rsid w:val="00F417C0"/>
    <w:rsid w:val="00F42BF6"/>
    <w:rsid w:val="00F4429F"/>
    <w:rsid w:val="00F46D2B"/>
    <w:rsid w:val="00F51A25"/>
    <w:rsid w:val="00F52EFC"/>
    <w:rsid w:val="00F60249"/>
    <w:rsid w:val="00F612AD"/>
    <w:rsid w:val="00F651AB"/>
    <w:rsid w:val="00F73396"/>
    <w:rsid w:val="00F77886"/>
    <w:rsid w:val="00F77F60"/>
    <w:rsid w:val="00FB7592"/>
    <w:rsid w:val="00FD15CB"/>
    <w:rsid w:val="00FD22CD"/>
    <w:rsid w:val="00FE4A17"/>
    <w:rsid w:val="00FE6E06"/>
    <w:rsid w:val="00FF09AA"/>
    <w:rsid w:val="00FF1E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35A2"/>
  <w15:docId w15:val="{75E1AD54-77B5-4C15-B1CF-DDBAEA1D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8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B7"/>
    <w:pPr>
      <w:ind w:left="720"/>
      <w:contextualSpacing/>
    </w:pPr>
  </w:style>
  <w:style w:type="character" w:styleId="Hyperlink">
    <w:name w:val="Hyperlink"/>
    <w:basedOn w:val="DefaultParagraphFont"/>
    <w:uiPriority w:val="99"/>
    <w:unhideWhenUsed/>
    <w:rsid w:val="00B5683E"/>
    <w:rPr>
      <w:color w:val="0000FF" w:themeColor="hyperlink"/>
      <w:u w:val="single"/>
    </w:rPr>
  </w:style>
  <w:style w:type="character" w:styleId="FollowedHyperlink">
    <w:name w:val="FollowedHyperlink"/>
    <w:basedOn w:val="DefaultParagraphFont"/>
    <w:uiPriority w:val="99"/>
    <w:semiHidden/>
    <w:unhideWhenUsed/>
    <w:rsid w:val="00B5683E"/>
    <w:rPr>
      <w:color w:val="800080" w:themeColor="followedHyperlink"/>
      <w:u w:val="single"/>
    </w:rPr>
  </w:style>
  <w:style w:type="paragraph" w:styleId="Footer">
    <w:name w:val="footer"/>
    <w:basedOn w:val="Normal"/>
    <w:link w:val="FooterChar"/>
    <w:uiPriority w:val="99"/>
    <w:unhideWhenUsed/>
    <w:rsid w:val="00CC65C7"/>
    <w:pPr>
      <w:tabs>
        <w:tab w:val="center" w:pos="4320"/>
        <w:tab w:val="right" w:pos="8640"/>
      </w:tabs>
    </w:pPr>
  </w:style>
  <w:style w:type="character" w:customStyle="1" w:styleId="FooterChar">
    <w:name w:val="Footer Char"/>
    <w:basedOn w:val="DefaultParagraphFont"/>
    <w:link w:val="Footer"/>
    <w:uiPriority w:val="99"/>
    <w:rsid w:val="00CC65C7"/>
  </w:style>
  <w:style w:type="character" w:styleId="PageNumber">
    <w:name w:val="page number"/>
    <w:basedOn w:val="DefaultParagraphFont"/>
    <w:uiPriority w:val="99"/>
    <w:semiHidden/>
    <w:unhideWhenUsed/>
    <w:rsid w:val="00CC65C7"/>
  </w:style>
  <w:style w:type="character" w:styleId="CommentReference">
    <w:name w:val="annotation reference"/>
    <w:basedOn w:val="DefaultParagraphFont"/>
    <w:uiPriority w:val="99"/>
    <w:semiHidden/>
    <w:unhideWhenUsed/>
    <w:rsid w:val="00A42759"/>
    <w:rPr>
      <w:sz w:val="18"/>
      <w:szCs w:val="18"/>
    </w:rPr>
  </w:style>
  <w:style w:type="paragraph" w:styleId="CommentText">
    <w:name w:val="annotation text"/>
    <w:basedOn w:val="Normal"/>
    <w:link w:val="CommentTextChar"/>
    <w:uiPriority w:val="99"/>
    <w:semiHidden/>
    <w:unhideWhenUsed/>
    <w:rsid w:val="00A42759"/>
  </w:style>
  <w:style w:type="character" w:customStyle="1" w:styleId="CommentTextChar">
    <w:name w:val="Comment Text Char"/>
    <w:basedOn w:val="DefaultParagraphFont"/>
    <w:link w:val="CommentText"/>
    <w:uiPriority w:val="99"/>
    <w:semiHidden/>
    <w:rsid w:val="00A42759"/>
  </w:style>
  <w:style w:type="paragraph" w:styleId="CommentSubject">
    <w:name w:val="annotation subject"/>
    <w:basedOn w:val="CommentText"/>
    <w:next w:val="CommentText"/>
    <w:link w:val="CommentSubjectChar"/>
    <w:uiPriority w:val="99"/>
    <w:semiHidden/>
    <w:unhideWhenUsed/>
    <w:rsid w:val="00A42759"/>
    <w:rPr>
      <w:b/>
      <w:bCs/>
      <w:sz w:val="20"/>
      <w:szCs w:val="20"/>
    </w:rPr>
  </w:style>
  <w:style w:type="character" w:customStyle="1" w:styleId="CommentSubjectChar">
    <w:name w:val="Comment Subject Char"/>
    <w:basedOn w:val="CommentTextChar"/>
    <w:link w:val="CommentSubject"/>
    <w:uiPriority w:val="99"/>
    <w:semiHidden/>
    <w:rsid w:val="00A42759"/>
    <w:rPr>
      <w:b/>
      <w:bCs/>
      <w:sz w:val="20"/>
      <w:szCs w:val="20"/>
    </w:rPr>
  </w:style>
  <w:style w:type="paragraph" w:styleId="BalloonText">
    <w:name w:val="Balloon Text"/>
    <w:basedOn w:val="Normal"/>
    <w:link w:val="BalloonTextChar"/>
    <w:uiPriority w:val="99"/>
    <w:semiHidden/>
    <w:unhideWhenUsed/>
    <w:rsid w:val="00A42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59"/>
    <w:rPr>
      <w:rFonts w:ascii="Lucida Grande" w:hAnsi="Lucida Grande" w:cs="Lucida Grande"/>
      <w:sz w:val="18"/>
      <w:szCs w:val="18"/>
    </w:rPr>
  </w:style>
  <w:style w:type="paragraph" w:styleId="Revision">
    <w:name w:val="Revision"/>
    <w:hidden/>
    <w:uiPriority w:val="99"/>
    <w:semiHidden/>
    <w:rsid w:val="00743F68"/>
  </w:style>
  <w:style w:type="table" w:styleId="TableGrid">
    <w:name w:val="Table Grid"/>
    <w:basedOn w:val="TableNormal"/>
    <w:uiPriority w:val="39"/>
    <w:rsid w:val="00C63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592"/>
    <w:pPr>
      <w:tabs>
        <w:tab w:val="center" w:pos="4680"/>
        <w:tab w:val="right" w:pos="9360"/>
      </w:tabs>
    </w:pPr>
  </w:style>
  <w:style w:type="character" w:customStyle="1" w:styleId="HeaderChar">
    <w:name w:val="Header Char"/>
    <w:basedOn w:val="DefaultParagraphFont"/>
    <w:link w:val="Header"/>
    <w:uiPriority w:val="99"/>
    <w:rsid w:val="00C63592"/>
  </w:style>
  <w:style w:type="paragraph" w:customStyle="1" w:styleId="Default">
    <w:name w:val="Default"/>
    <w:rsid w:val="00EB7B0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1DCD-4DF4-4F7A-B77E-90060CD5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Libby3</dc:creator>
  <cp:lastModifiedBy>Elizabeth King (Provost Office)</cp:lastModifiedBy>
  <cp:revision>3</cp:revision>
  <cp:lastPrinted>2023-12-07T17:46:00Z</cp:lastPrinted>
  <dcterms:created xsi:type="dcterms:W3CDTF">2024-01-29T15:29:00Z</dcterms:created>
  <dcterms:modified xsi:type="dcterms:W3CDTF">2024-02-01T22:20:00Z</dcterms:modified>
</cp:coreProperties>
</file>