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46" w:rsidRDefault="00CB3444" w:rsidP="00CB344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7631430</wp:posOffset>
                </wp:positionH>
                <wp:positionV relativeFrom="page">
                  <wp:posOffset>8138921</wp:posOffset>
                </wp:positionV>
                <wp:extent cx="1270" cy="9099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09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09955">
                              <a:moveTo>
                                <a:pt x="0" y="9099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16D44" id="Graphic 2" o:spid="_x0000_s1026" style="position:absolute;margin-left:600.9pt;margin-top:640.85pt;width:.1pt;height:71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0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" path="m,909955l,e" filled="f" strokeweight=".1261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2125875" cy="385000"/>
            <wp:effectExtent l="0" t="0" r="0" b="0"/>
            <wp:docPr id="3" name="Image 3" descr="C:\Users\laharris\Downloads\asu_university_horiz_rgb_maroongold_600 (4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laharris\Downloads\asu_university_horiz_rgb_maroongold_600 (4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875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46" w:rsidRDefault="00045646">
      <w:pPr>
        <w:pStyle w:val="BodyText"/>
        <w:rPr>
          <w:rFonts w:ascii="Times New Roman"/>
          <w:sz w:val="20"/>
        </w:rPr>
      </w:pPr>
    </w:p>
    <w:p w:rsidR="00045646" w:rsidRDefault="00045646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125"/>
      </w:tblGrid>
      <w:tr w:rsidR="00045646">
        <w:trPr>
          <w:trHeight w:val="268"/>
        </w:trPr>
        <w:tc>
          <w:tcPr>
            <w:tcW w:w="4227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College</w:t>
            </w:r>
          </w:p>
        </w:tc>
        <w:tc>
          <w:tcPr>
            <w:tcW w:w="5125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2"/>
              </w:rPr>
              <w:t xml:space="preserve"> Solutions</w:t>
            </w:r>
          </w:p>
        </w:tc>
      </w:tr>
      <w:tr w:rsidR="00045646">
        <w:trPr>
          <w:trHeight w:val="268"/>
        </w:trPr>
        <w:tc>
          <w:tcPr>
            <w:tcW w:w="4227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5125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Affairs</w:t>
            </w:r>
          </w:p>
        </w:tc>
      </w:tr>
      <w:tr w:rsidR="00045646">
        <w:trPr>
          <w:trHeight w:val="268"/>
        </w:trPr>
        <w:tc>
          <w:tcPr>
            <w:tcW w:w="4227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Document</w:t>
            </w:r>
          </w:p>
        </w:tc>
        <w:tc>
          <w:tcPr>
            <w:tcW w:w="5125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Promotion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Tenure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Guidelines</w:t>
            </w:r>
          </w:p>
        </w:tc>
      </w:tr>
      <w:tr w:rsidR="00045646">
        <w:trPr>
          <w:trHeight w:val="268"/>
        </w:trPr>
        <w:tc>
          <w:tcPr>
            <w:tcW w:w="4227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faculty</w:t>
            </w:r>
          </w:p>
        </w:tc>
        <w:tc>
          <w:tcPr>
            <w:tcW w:w="5125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70"/>
                <w:w w:val="150"/>
              </w:rPr>
              <w:t xml:space="preserve"> </w:t>
            </w:r>
            <w:r>
              <w:rPr>
                <w:b/>
              </w:rPr>
              <w:t>April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2016</w:t>
            </w:r>
          </w:p>
        </w:tc>
      </w:tr>
      <w:tr w:rsidR="00045646">
        <w:trPr>
          <w:trHeight w:val="268"/>
        </w:trPr>
        <w:tc>
          <w:tcPr>
            <w:tcW w:w="4227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dean</w:t>
            </w:r>
          </w:p>
        </w:tc>
        <w:tc>
          <w:tcPr>
            <w:tcW w:w="5125" w:type="dxa"/>
          </w:tcPr>
          <w:p w:rsidR="00045646" w:rsidRDefault="00CB3444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72"/>
                <w:w w:val="150"/>
              </w:rPr>
              <w:t xml:space="preserve"> </w:t>
            </w:r>
            <w:r>
              <w:rPr>
                <w:b/>
              </w:rPr>
              <w:t>June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2016</w:t>
            </w:r>
          </w:p>
        </w:tc>
      </w:tr>
    </w:tbl>
    <w:p w:rsidR="00045646" w:rsidRDefault="00045646">
      <w:pPr>
        <w:pStyle w:val="BodyText"/>
        <w:spacing w:before="6"/>
        <w:rPr>
          <w:rFonts w:ascii="Times New Roman"/>
          <w:sz w:val="18"/>
        </w:rPr>
      </w:pPr>
    </w:p>
    <w:p w:rsidR="00045646" w:rsidRDefault="00CB3444">
      <w:pPr>
        <w:pStyle w:val="Heading1"/>
        <w:spacing w:before="56" w:line="480" w:lineRule="auto"/>
        <w:ind w:right="407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693419</wp:posOffset>
                </wp:positionH>
                <wp:positionV relativeFrom="paragraph">
                  <wp:posOffset>548431</wp:posOffset>
                </wp:positionV>
                <wp:extent cx="6021070" cy="3594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07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37"/>
                              <w:gridCol w:w="2516"/>
                            </w:tblGrid>
                            <w:tr w:rsidR="00045646">
                              <w:trPr>
                                <w:trHeight w:val="268"/>
                              </w:trPr>
                              <w:tc>
                                <w:tcPr>
                                  <w:tcW w:w="6837" w:type="dxa"/>
                                </w:tcPr>
                                <w:p w:rsidR="00045646" w:rsidRDefault="0004564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045646" w:rsidRDefault="0004564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5646">
                              <w:trPr>
                                <w:trHeight w:val="268"/>
                              </w:trPr>
                              <w:tc>
                                <w:tcPr>
                                  <w:tcW w:w="6837" w:type="dxa"/>
                                </w:tcPr>
                                <w:p w:rsidR="00045646" w:rsidRDefault="00CB344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Vice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Provost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Academic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045646" w:rsidRDefault="00CB3444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45646" w:rsidRDefault="000456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4.6pt;margin-top:43.2pt;width:474.1pt;height:28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37"/>
                        <w:gridCol w:w="2516"/>
                      </w:tblGrid>
                      <w:tr w:rsidR="00045646">
                        <w:trPr>
                          <w:trHeight w:val="268"/>
                        </w:trPr>
                        <w:tc>
                          <w:tcPr>
                            <w:tcW w:w="6837" w:type="dxa"/>
                          </w:tcPr>
                          <w:p w:rsidR="00045646" w:rsidRDefault="00045646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</w:tcPr>
                          <w:p w:rsidR="00045646" w:rsidRDefault="00045646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45646">
                        <w:trPr>
                          <w:trHeight w:val="268"/>
                        </w:trPr>
                        <w:tc>
                          <w:tcPr>
                            <w:tcW w:w="6837" w:type="dxa"/>
                          </w:tcPr>
                          <w:p w:rsidR="00045646" w:rsidRDefault="00CB344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Provost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045646" w:rsidRDefault="00CB3444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045646" w:rsidRDefault="000456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review. Provost office approval</w:t>
      </w:r>
    </w:p>
    <w:p w:rsidR="00045646" w:rsidRDefault="00045646">
      <w:pPr>
        <w:pStyle w:val="BodyText"/>
        <w:rPr>
          <w:b/>
        </w:rPr>
      </w:pPr>
    </w:p>
    <w:p w:rsidR="00045646" w:rsidRDefault="00045646">
      <w:pPr>
        <w:pStyle w:val="BodyText"/>
        <w:rPr>
          <w:b/>
        </w:rPr>
      </w:pPr>
    </w:p>
    <w:p w:rsidR="00045646" w:rsidRDefault="00045646">
      <w:pPr>
        <w:pStyle w:val="BodyText"/>
        <w:spacing w:before="7"/>
        <w:rPr>
          <w:b/>
          <w:sz w:val="24"/>
        </w:rPr>
      </w:pPr>
    </w:p>
    <w:p w:rsidR="00045646" w:rsidRDefault="00CB3444" w:rsidP="00CB3444">
      <w:pPr>
        <w:ind w:left="112"/>
        <w:rPr>
          <w:b/>
        </w:rPr>
      </w:pPr>
      <w:r>
        <w:rPr>
          <w:b/>
          <w:u w:val="single"/>
        </w:rPr>
        <w:t>Assistant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Associate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Professor</w:t>
      </w:r>
    </w:p>
    <w:p w:rsidR="00045646" w:rsidRDefault="00CB3444" w:rsidP="00CB3444">
      <w:pPr>
        <w:pStyle w:val="BodyText"/>
        <w:spacing w:line="249" w:lineRule="auto"/>
        <w:ind w:left="112"/>
      </w:pPr>
      <w:r>
        <w:t>These guidelines supplement the College of</w:t>
      </w:r>
      <w:r>
        <w:rPr>
          <w:spacing w:val="-1"/>
        </w:rPr>
        <w:t xml:space="preserve"> </w:t>
      </w:r>
      <w:r>
        <w:t>Public Service and Community Solutions guidelines</w:t>
      </w:r>
      <w:r>
        <w:rPr>
          <w:spacing w:val="2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tenure and</w:t>
      </w:r>
      <w:r>
        <w:rPr>
          <w:spacing w:val="-4"/>
        </w:rPr>
        <w:t xml:space="preserve"> </w:t>
      </w:r>
      <w:r>
        <w:t>promotion</w:t>
      </w:r>
      <w:r>
        <w:rPr>
          <w:spacing w:val="2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recognize the interdisciplinary</w:t>
      </w:r>
      <w:r>
        <w:rPr>
          <w:spacing w:val="27"/>
        </w:rPr>
        <w:t xml:space="preserve"> </w:t>
      </w:r>
      <w:r>
        <w:t>nature of</w:t>
      </w:r>
      <w:r>
        <w:rPr>
          <w:spacing w:val="-8"/>
        </w:rPr>
        <w:t xml:space="preserve"> </w:t>
      </w:r>
      <w:r>
        <w:t>the School of Public Affairs</w:t>
      </w:r>
      <w:r>
        <w:rPr>
          <w:spacing w:val="38"/>
        </w:rPr>
        <w:t xml:space="preserve"> </w:t>
      </w:r>
      <w:r>
        <w:t>and its programs. The contributions of individuals to the programs</w:t>
      </w:r>
      <w:r>
        <w:rPr>
          <w:spacing w:val="34"/>
        </w:rPr>
        <w:t xml:space="preserve"> </w:t>
      </w:r>
      <w:r>
        <w:t>of the School vary in</w:t>
      </w:r>
      <w:r>
        <w:rPr>
          <w:spacing w:val="-3"/>
        </w:rPr>
        <w:t xml:space="preserve"> </w:t>
      </w:r>
      <w:r>
        <w:t>the kinds of publications</w:t>
      </w:r>
      <w:r>
        <w:rPr>
          <w:spacing w:val="40"/>
        </w:rPr>
        <w:t xml:space="preserve"> </w:t>
      </w:r>
      <w:r>
        <w:t>and activities depending on their disciplinary backgrounds. These guid</w:t>
      </w:r>
      <w:r>
        <w:t>elines provide general expectations for tenure and promotion</w:t>
      </w:r>
      <w:r>
        <w:rPr>
          <w:spacing w:val="40"/>
        </w:rPr>
        <w:t xml:space="preserve"> </w:t>
      </w:r>
      <w:r>
        <w:t>decisions and are not rigid requirements.</w:t>
      </w:r>
    </w:p>
    <w:p w:rsidR="00045646" w:rsidRDefault="00045646" w:rsidP="00CB3444">
      <w:pPr>
        <w:pStyle w:val="BodyText"/>
        <w:spacing w:before="10"/>
        <w:rPr>
          <w:sz w:val="21"/>
        </w:rPr>
      </w:pPr>
    </w:p>
    <w:p w:rsidR="00045646" w:rsidRDefault="00CB3444" w:rsidP="00CB3444">
      <w:pPr>
        <w:pStyle w:val="BodyText"/>
        <w:spacing w:line="247" w:lineRule="auto"/>
        <w:ind w:left="112"/>
        <w:jc w:val="both"/>
      </w:pPr>
      <w:r>
        <w:t>The Director, in consultation with the Personnel Committee, will incorporate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annual review of each untenured faculty member an</w:t>
      </w:r>
      <w:r>
        <w:rPr>
          <w:spacing w:val="-1"/>
        </w:rPr>
        <w:t xml:space="preserve"> </w:t>
      </w:r>
      <w:r>
        <w:t>assessment of</w:t>
      </w:r>
      <w:r>
        <w:rPr>
          <w:spacing w:val="-3"/>
        </w:rPr>
        <w:t xml:space="preserve"> </w:t>
      </w:r>
      <w:r>
        <w:t>perf</w:t>
      </w:r>
      <w:r>
        <w:t>ormance in terms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current university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peer institution</w:t>
      </w:r>
      <w:r>
        <w:rPr>
          <w:spacing w:val="20"/>
        </w:rPr>
        <w:t xml:space="preserve"> </w:t>
      </w:r>
      <w:r>
        <w:t>standards for</w:t>
      </w:r>
      <w:r>
        <w:rPr>
          <w:spacing w:val="-2"/>
        </w:rPr>
        <w:t xml:space="preserve"> </w:t>
      </w:r>
      <w:r>
        <w:t>promotion and</w:t>
      </w:r>
      <w:r>
        <w:rPr>
          <w:spacing w:val="-10"/>
        </w:rPr>
        <w:t xml:space="preserve"> </w:t>
      </w:r>
      <w:r>
        <w:t>tenure.</w:t>
      </w:r>
    </w:p>
    <w:p w:rsidR="00045646" w:rsidRDefault="00045646" w:rsidP="00CB3444">
      <w:pPr>
        <w:pStyle w:val="BodyText"/>
      </w:pPr>
    </w:p>
    <w:p w:rsidR="00045646" w:rsidRDefault="00045646" w:rsidP="00CB3444">
      <w:pPr>
        <w:pStyle w:val="BodyText"/>
        <w:spacing w:before="2"/>
        <w:rPr>
          <w:sz w:val="17"/>
        </w:rPr>
      </w:pPr>
    </w:p>
    <w:p w:rsidR="00045646" w:rsidRDefault="00CB3444" w:rsidP="00CB3444">
      <w:pPr>
        <w:pStyle w:val="Heading1"/>
      </w:pPr>
      <w:r>
        <w:rPr>
          <w:spacing w:val="-2"/>
        </w:rPr>
        <w:t>Research</w:t>
      </w:r>
    </w:p>
    <w:p w:rsidR="00045646" w:rsidRDefault="00CB3444" w:rsidP="00CB3444">
      <w:pPr>
        <w:pStyle w:val="BodyText"/>
        <w:spacing w:before="1" w:line="247" w:lineRule="auto"/>
        <w:ind w:left="112"/>
      </w:pPr>
      <w:r>
        <w:t>Individuals seeking tenure and promotion need to provide eviden</w:t>
      </w:r>
      <w:bookmarkStart w:id="0" w:name="_GoBack"/>
      <w:bookmarkEnd w:id="0"/>
      <w:r>
        <w:t>ce of a strong and ongoing research agenda resulting in</w:t>
      </w:r>
      <w:r>
        <w:rPr>
          <w:spacing w:val="-9"/>
        </w:rPr>
        <w:t xml:space="preserve"> </w:t>
      </w:r>
      <w:r>
        <w:t>publication of</w:t>
      </w:r>
      <w:r>
        <w:rPr>
          <w:spacing w:val="-2"/>
        </w:rPr>
        <w:t xml:space="preserve"> </w:t>
      </w:r>
      <w:r>
        <w:t>articles and/or</w:t>
      </w:r>
      <w:r>
        <w:t xml:space="preserve"> books. The</w:t>
      </w:r>
      <w:r>
        <w:rPr>
          <w:spacing w:val="-7"/>
        </w:rPr>
        <w:t xml:space="preserve"> </w:t>
      </w:r>
      <w:r>
        <w:t>number of publications</w:t>
      </w:r>
      <w:r>
        <w:rPr>
          <w:spacing w:val="39"/>
        </w:rPr>
        <w:t xml:space="preserve"> </w:t>
      </w:r>
      <w:r>
        <w:t>will vary depending upon the type of publication. Quality and impact rather than quantity are</w:t>
      </w:r>
      <w:r>
        <w:rPr>
          <w:spacing w:val="-5"/>
        </w:rPr>
        <w:t xml:space="preserve"> </w:t>
      </w:r>
      <w:r>
        <w:t>the primary</w:t>
      </w:r>
      <w:r>
        <w:rPr>
          <w:spacing w:val="29"/>
        </w:rPr>
        <w:t xml:space="preserve"> </w:t>
      </w:r>
      <w:r>
        <w:t>considerations</w:t>
      </w:r>
      <w:r>
        <w:rPr>
          <w:spacing w:val="2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evaluating research publication productivity. Evidence of a continuing research agenda is essential. Research may be published</w:t>
      </w:r>
      <w:r>
        <w:rPr>
          <w:spacing w:val="40"/>
        </w:rPr>
        <w:t xml:space="preserve"> </w:t>
      </w:r>
      <w:r>
        <w:t>either in</w:t>
      </w:r>
      <w:r>
        <w:rPr>
          <w:spacing w:val="-19"/>
        </w:rPr>
        <w:t xml:space="preserve"> </w:t>
      </w:r>
      <w:r>
        <w:t>journals</w:t>
      </w:r>
      <w:r>
        <w:rPr>
          <w:spacing w:val="40"/>
        </w:rPr>
        <w:t xml:space="preserve"> </w:t>
      </w:r>
      <w:r>
        <w:t>and chapters or in books. Other forms of creative expression and other outlets for dissemination of research a</w:t>
      </w:r>
      <w:r>
        <w:t>nd creative work may be utilized</w:t>
      </w:r>
      <w:r>
        <w:rPr>
          <w:spacing w:val="32"/>
        </w:rPr>
        <w:t xml:space="preserve"> </w:t>
      </w:r>
      <w:r>
        <w:t>if appropriate to the discipline of the individual faculty member. All publications</w:t>
      </w:r>
      <w:r>
        <w:rPr>
          <w:spacing w:val="35"/>
        </w:rPr>
        <w:t xml:space="preserve"> </w:t>
      </w:r>
      <w:r>
        <w:t>will be considered in</w:t>
      </w:r>
      <w:r>
        <w:rPr>
          <w:spacing w:val="-4"/>
        </w:rPr>
        <w:t xml:space="preserve"> </w:t>
      </w:r>
      <w:r>
        <w:t>the tenure and promotion decision, but publication after</w:t>
      </w:r>
      <w:r>
        <w:rPr>
          <w:spacing w:val="-7"/>
        </w:rPr>
        <w:t xml:space="preserve"> </w:t>
      </w:r>
      <w:r>
        <w:t>joining</w:t>
      </w:r>
      <w:r>
        <w:rPr>
          <w:spacing w:val="40"/>
        </w:rPr>
        <w:t xml:space="preserve"> </w:t>
      </w:r>
      <w:r>
        <w:t>the School faculty will be emphasized.</w:t>
      </w:r>
    </w:p>
    <w:p w:rsidR="00045646" w:rsidRDefault="00045646">
      <w:pPr>
        <w:pStyle w:val="BodyText"/>
        <w:rPr>
          <w:sz w:val="28"/>
        </w:rPr>
      </w:pPr>
    </w:p>
    <w:p w:rsidR="00045646" w:rsidRDefault="00CB3444">
      <w:pPr>
        <w:pStyle w:val="BodyText"/>
        <w:ind w:left="112"/>
      </w:pPr>
      <w:r>
        <w:t>Quality</w:t>
      </w:r>
      <w:r>
        <w:rPr>
          <w:spacing w:val="2"/>
        </w:rPr>
        <w:t xml:space="preserve"> </w:t>
      </w:r>
      <w:r>
        <w:rPr>
          <w:spacing w:val="-2"/>
        </w:rPr>
        <w:t>Indi</w:t>
      </w:r>
      <w:r>
        <w:rPr>
          <w:spacing w:val="-2"/>
        </w:rPr>
        <w:t>cators:</w:t>
      </w:r>
    </w:p>
    <w:p w:rsidR="00045646" w:rsidRDefault="00CB3444">
      <w:pPr>
        <w:pStyle w:val="BodyText"/>
        <w:spacing w:before="1"/>
        <w:ind w:left="112"/>
      </w:pPr>
      <w:r>
        <w:t>Indicators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rPr>
          <w:spacing w:val="-2"/>
        </w:rPr>
        <w:t>include:</w:t>
      </w:r>
    </w:p>
    <w:p w:rsidR="00045646" w:rsidRDefault="00045646">
      <w:pPr>
        <w:pStyle w:val="BodyText"/>
        <w:spacing w:before="10"/>
        <w:rPr>
          <w:sz w:val="27"/>
        </w:rPr>
      </w:pPr>
    </w:p>
    <w:p w:rsidR="00045646" w:rsidRDefault="00CB3444">
      <w:pPr>
        <w:pStyle w:val="ListParagraph"/>
        <w:numPr>
          <w:ilvl w:val="0"/>
          <w:numId w:val="2"/>
        </w:numPr>
        <w:tabs>
          <w:tab w:val="left" w:pos="2510"/>
          <w:tab w:val="left" w:pos="2519"/>
        </w:tabs>
        <w:spacing w:line="259" w:lineRule="auto"/>
        <w:ind w:right="357" w:hanging="351"/>
        <w:jc w:val="left"/>
        <w:rPr>
          <w:rFonts w:ascii="Times New Roman"/>
          <w:sz w:val="23"/>
        </w:rPr>
      </w:pPr>
      <w:r>
        <w:t>It</w:t>
      </w:r>
      <w:r>
        <w:rPr>
          <w:spacing w:val="-26"/>
        </w:rPr>
        <w:t xml:space="preserve"> </w:t>
      </w:r>
      <w:r>
        <w:t>is published</w:t>
      </w:r>
      <w:r>
        <w:rPr>
          <w:spacing w:val="24"/>
        </w:rPr>
        <w:t xml:space="preserve"> </w:t>
      </w:r>
      <w:r>
        <w:t>mostly in</w:t>
      </w:r>
      <w:r>
        <w:rPr>
          <w:spacing w:val="-2"/>
        </w:rPr>
        <w:t xml:space="preserve"> </w:t>
      </w:r>
      <w:r>
        <w:t>top, selective, refereed</w:t>
      </w:r>
      <w:r>
        <w:rPr>
          <w:spacing w:val="-5"/>
        </w:rPr>
        <w:t xml:space="preserve"> </w:t>
      </w:r>
      <w:r>
        <w:t>journals</w:t>
      </w:r>
      <w:r>
        <w:rPr>
          <w:spacing w:val="4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individual's disciplinary field including broad-based,</w:t>
      </w:r>
      <w:r>
        <w:rPr>
          <w:spacing w:val="40"/>
        </w:rPr>
        <w:t xml:space="preserve"> </w:t>
      </w:r>
      <w:r>
        <w:t>core</w:t>
      </w:r>
      <w:r>
        <w:rPr>
          <w:spacing w:val="-17"/>
        </w:rPr>
        <w:t xml:space="preserve"> </w:t>
      </w:r>
      <w:r>
        <w:t>journals</w:t>
      </w:r>
      <w:r>
        <w:rPr>
          <w:spacing w:val="40"/>
        </w:rPr>
        <w:t xml:space="preserve"> </w:t>
      </w:r>
      <w:r>
        <w:t>in</w:t>
      </w:r>
    </w:p>
    <w:p w:rsidR="00045646" w:rsidRDefault="00045646">
      <w:pPr>
        <w:spacing w:line="259" w:lineRule="auto"/>
        <w:rPr>
          <w:rFonts w:ascii="Times New Roman"/>
          <w:sz w:val="23"/>
        </w:rPr>
        <w:sectPr w:rsidR="00045646">
          <w:footerReference w:type="default" r:id="rId8"/>
          <w:type w:val="continuous"/>
          <w:pgSz w:w="12240" w:h="15830"/>
          <w:pgMar w:top="1420" w:right="1600" w:bottom="1260" w:left="1040" w:header="0" w:footer="1066" w:gutter="0"/>
          <w:pgNumType w:start="1"/>
          <w:cols w:space="720"/>
        </w:sectPr>
      </w:pPr>
    </w:p>
    <w:p w:rsidR="00045646" w:rsidRDefault="00CB3444">
      <w:pPr>
        <w:pStyle w:val="BodyText"/>
        <w:spacing w:before="30" w:line="242" w:lineRule="auto"/>
        <w:ind w:left="2512" w:right="168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7617459</wp:posOffset>
                </wp:positionH>
                <wp:positionV relativeFrom="page">
                  <wp:posOffset>3096132</wp:posOffset>
                </wp:positionV>
                <wp:extent cx="1270" cy="6959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5960">
                              <a:moveTo>
                                <a:pt x="0" y="6959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0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41764" id="Graphic 5" o:spid="_x0000_s1026" style="position:absolute;margin-left:599.8pt;margin-top:243.8pt;width:.1pt;height:54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" path="m,695960l,e" filled="f" strokeweight=".25217mm">
                <v:path arrowok="t"/>
                <w10:wrap anchorx="page" anchory="page"/>
              </v:shape>
            </w:pict>
          </mc:Fallback>
        </mc:AlternateContent>
      </w:r>
      <w:r>
        <w:t>public</w:t>
      </w:r>
      <w:r>
        <w:rPr>
          <w:spacing w:val="-1"/>
        </w:rPr>
        <w:t xml:space="preserve"> </w:t>
      </w:r>
      <w:r>
        <w:t>administration, public policy, or</w:t>
      </w:r>
      <w:r>
        <w:rPr>
          <w:spacing w:val="-13"/>
        </w:rPr>
        <w:t xml:space="preserve"> </w:t>
      </w:r>
      <w:r>
        <w:t>urban affairs,</w:t>
      </w:r>
      <w:r>
        <w:rPr>
          <w:position w:val="11"/>
        </w:rPr>
        <w:t xml:space="preserve">1 </w:t>
      </w:r>
      <w:r>
        <w:t>or</w:t>
      </w:r>
      <w:r>
        <w:rPr>
          <w:spacing w:val="-6"/>
        </w:rPr>
        <w:t xml:space="preserve"> </w:t>
      </w:r>
      <w:r>
        <w:t>by academic or</w:t>
      </w:r>
    </w:p>
    <w:p w:rsidR="00045646" w:rsidRDefault="00CB3444">
      <w:pPr>
        <w:pStyle w:val="BodyText"/>
        <w:spacing w:before="3"/>
        <w:ind w:left="2512"/>
      </w:pPr>
      <w:r>
        <w:t>academically-oriented</w:t>
      </w:r>
      <w:r>
        <w:rPr>
          <w:spacing w:val="5"/>
        </w:rPr>
        <w:t xml:space="preserve"> </w:t>
      </w:r>
      <w:r>
        <w:rPr>
          <w:spacing w:val="-2"/>
        </w:rPr>
        <w:t>presses.</w:t>
      </w:r>
    </w:p>
    <w:p w:rsidR="00045646" w:rsidRDefault="00045646">
      <w:pPr>
        <w:pStyle w:val="BodyText"/>
      </w:pPr>
    </w:p>
    <w:p w:rsidR="00045646" w:rsidRDefault="00045646">
      <w:pPr>
        <w:pStyle w:val="BodyText"/>
      </w:pPr>
    </w:p>
    <w:p w:rsidR="00045646" w:rsidRDefault="00045646">
      <w:pPr>
        <w:pStyle w:val="BodyText"/>
      </w:pPr>
    </w:p>
    <w:p w:rsidR="00045646" w:rsidRDefault="00045646">
      <w:pPr>
        <w:pStyle w:val="BodyText"/>
        <w:spacing w:before="1"/>
        <w:rPr>
          <w:sz w:val="31"/>
        </w:rPr>
      </w:pPr>
    </w:p>
    <w:p w:rsidR="00045646" w:rsidRDefault="00CB3444">
      <w:pPr>
        <w:pStyle w:val="ListParagraph"/>
        <w:numPr>
          <w:ilvl w:val="0"/>
          <w:numId w:val="2"/>
        </w:numPr>
        <w:tabs>
          <w:tab w:val="left" w:pos="2510"/>
          <w:tab w:val="left" w:pos="2512"/>
        </w:tabs>
        <w:spacing w:line="244" w:lineRule="auto"/>
        <w:ind w:left="2512" w:right="2507" w:hanging="351"/>
        <w:jc w:val="left"/>
        <w:rPr>
          <w:rFonts w:ascii="Times New Roman"/>
          <w:sz w:val="23"/>
        </w:rPr>
      </w:pPr>
      <w:r>
        <w:t>It</w:t>
      </w:r>
      <w:r>
        <w:rPr>
          <w:spacing w:val="-28"/>
        </w:rPr>
        <w:t xml:space="preserve"> </w:t>
      </w:r>
      <w:r>
        <w:t>makes original contributions to</w:t>
      </w:r>
      <w:r>
        <w:rPr>
          <w:spacing w:val="-2"/>
        </w:rPr>
        <w:t xml:space="preserve"> </w:t>
      </w:r>
      <w:r>
        <w:t>theory, empirical understanding,</w:t>
      </w:r>
      <w:r>
        <w:rPr>
          <w:spacing w:val="40"/>
        </w:rPr>
        <w:t xml:space="preserve"> </w:t>
      </w:r>
      <w:r>
        <w:t>or methodology</w:t>
      </w:r>
      <w:r>
        <w:rPr>
          <w:spacing w:val="40"/>
        </w:rPr>
        <w:t xml:space="preserve"> </w:t>
      </w:r>
      <w:r>
        <w:t>and generates cutting ed</w:t>
      </w:r>
      <w:r>
        <w:t>ge insights for the field.</w:t>
      </w:r>
    </w:p>
    <w:p w:rsidR="00045646" w:rsidRDefault="00045646">
      <w:pPr>
        <w:pStyle w:val="BodyText"/>
        <w:rPr>
          <w:sz w:val="20"/>
        </w:rPr>
      </w:pPr>
    </w:p>
    <w:p w:rsidR="00045646" w:rsidRDefault="00045646">
      <w:pPr>
        <w:pStyle w:val="BodyText"/>
        <w:rPr>
          <w:sz w:val="20"/>
        </w:rPr>
      </w:pPr>
    </w:p>
    <w:p w:rsidR="00045646" w:rsidRDefault="00CB3444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211817</wp:posOffset>
                </wp:positionV>
                <wp:extent cx="18021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130">
                              <a:moveTo>
                                <a:pt x="0" y="0"/>
                              </a:moveTo>
                              <a:lnTo>
                                <a:pt x="1802129" y="0"/>
                              </a:lnTo>
                            </a:path>
                          </a:pathLst>
                        </a:custGeom>
                        <a:ln w="90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BF9FD" id="Graphic 6" o:spid="_x0000_s1026" style="position:absolute;margin-left:125pt;margin-top:16.7pt;width:141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2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" path="m,l1802129,e" filled="f" strokeweight=".25217mm">
                <v:path arrowok="t"/>
                <w10:wrap type="topAndBottom" anchorx="page"/>
              </v:shape>
            </w:pict>
          </mc:Fallback>
        </mc:AlternateContent>
      </w:r>
    </w:p>
    <w:p w:rsidR="00045646" w:rsidRDefault="00CB3444">
      <w:pPr>
        <w:pStyle w:val="BodyText"/>
        <w:spacing w:before="87" w:line="230" w:lineRule="auto"/>
        <w:ind w:left="1432" w:right="1764" w:firstLine="43"/>
      </w:pPr>
      <w:r>
        <w:rPr>
          <w:spacing w:val="-2"/>
          <w:position w:val="9"/>
        </w:rPr>
        <w:t>1</w:t>
      </w:r>
      <w:r>
        <w:rPr>
          <w:spacing w:val="-11"/>
          <w:position w:val="9"/>
        </w:rPr>
        <w:t xml:space="preserve"> </w:t>
      </w:r>
      <w:r>
        <w:rPr>
          <w:spacing w:val="-2"/>
        </w:rPr>
        <w:t>Each</w:t>
      </w:r>
      <w:r>
        <w:rPr>
          <w:spacing w:val="-17"/>
        </w:rPr>
        <w:t xml:space="preserve"> </w:t>
      </w:r>
      <w:r>
        <w:rPr>
          <w:spacing w:val="-2"/>
        </w:rPr>
        <w:t>faculty</w:t>
      </w:r>
      <w:r>
        <w:rPr>
          <w:spacing w:val="-18"/>
        </w:rPr>
        <w:t xml:space="preserve"> </w:t>
      </w:r>
      <w:r>
        <w:rPr>
          <w:spacing w:val="-2"/>
        </w:rPr>
        <w:t>member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develop,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24"/>
        </w:rPr>
        <w:t xml:space="preserve"> </w:t>
      </w:r>
      <w:r>
        <w:rPr>
          <w:spacing w:val="-2"/>
        </w:rPr>
        <w:t>consultation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withthe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director</w:t>
      </w:r>
      <w:r>
        <w:rPr>
          <w:spacing w:val="-19"/>
        </w:rPr>
        <w:t xml:space="preserve"> </w:t>
      </w:r>
      <w:r>
        <w:rPr>
          <w:spacing w:val="-2"/>
        </w:rPr>
        <w:t>and advice</w:t>
      </w:r>
      <w:r>
        <w:rPr>
          <w:spacing w:val="-23"/>
        </w:rPr>
        <w:t xml:space="preserve"> </w:t>
      </w:r>
      <w:r>
        <w:rPr>
          <w:spacing w:val="-2"/>
        </w:rPr>
        <w:t>from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personnel</w:t>
      </w:r>
      <w:r>
        <w:rPr>
          <w:spacing w:val="-11"/>
        </w:rPr>
        <w:t xml:space="preserve"> </w:t>
      </w:r>
      <w:r>
        <w:rPr>
          <w:spacing w:val="-2"/>
        </w:rPr>
        <w:t>committee,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20"/>
        </w:rPr>
        <w:t xml:space="preserve"> </w:t>
      </w:r>
      <w:r>
        <w:rPr>
          <w:spacing w:val="-2"/>
        </w:rPr>
        <w:t>list</w:t>
      </w:r>
      <w:r>
        <w:rPr>
          <w:spacing w:val="-21"/>
        </w:rPr>
        <w:t xml:space="preserve"> </w:t>
      </w:r>
      <w:proofErr w:type="spellStart"/>
      <w:r>
        <w:rPr>
          <w:spacing w:val="-2"/>
        </w:rPr>
        <w:t>ofjournals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he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she</w:t>
      </w:r>
      <w:r>
        <w:rPr>
          <w:spacing w:val="-21"/>
        </w:rPr>
        <w:t xml:space="preserve"> </w:t>
      </w:r>
      <w:r>
        <w:rPr>
          <w:spacing w:val="-2"/>
        </w:rPr>
        <w:t xml:space="preserve">will </w:t>
      </w:r>
      <w:r>
        <w:rPr>
          <w:spacing w:val="-4"/>
        </w:rPr>
        <w:t>target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publication.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list</w:t>
      </w:r>
      <w:r>
        <w:rPr>
          <w:spacing w:val="-21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indicate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relative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qualityofjournals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and breadth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ofreadership</w:t>
      </w:r>
      <w:proofErr w:type="spellEnd"/>
      <w:r>
        <w:rPr>
          <w:spacing w:val="-4"/>
        </w:rPr>
        <w:t>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School</w:t>
      </w:r>
      <w:r>
        <w:rPr>
          <w:spacing w:val="-18"/>
        </w:rPr>
        <w:t xml:space="preserve"> </w:t>
      </w:r>
      <w:r>
        <w:rPr>
          <w:spacing w:val="-4"/>
        </w:rPr>
        <w:t>expects</w:t>
      </w:r>
      <w:r>
        <w:rPr>
          <w:spacing w:val="-20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supports</w:t>
      </w:r>
      <w:r>
        <w:rPr>
          <w:spacing w:val="-17"/>
        </w:rPr>
        <w:t xml:space="preserve"> </w:t>
      </w:r>
      <w:r>
        <w:rPr>
          <w:spacing w:val="-4"/>
        </w:rPr>
        <w:t>publication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inhigher</w:t>
      </w:r>
      <w:proofErr w:type="spellEnd"/>
      <w:r>
        <w:rPr>
          <w:spacing w:val="-4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journals</w:t>
      </w:r>
      <w:r>
        <w:rPr>
          <w:spacing w:val="-12"/>
        </w:rPr>
        <w:t xml:space="preserve"> </w:t>
      </w:r>
      <w:proofErr w:type="spellStart"/>
      <w:r>
        <w:t>andthosewithbroader</w:t>
      </w:r>
      <w:proofErr w:type="spellEnd"/>
      <w:r>
        <w:rPr>
          <w:spacing w:val="-16"/>
        </w:rPr>
        <w:t xml:space="preserve"> </w:t>
      </w:r>
      <w:r>
        <w:t>readership.</w:t>
      </w:r>
    </w:p>
    <w:p w:rsidR="00045646" w:rsidRDefault="00045646">
      <w:pPr>
        <w:spacing w:line="230" w:lineRule="auto"/>
        <w:sectPr w:rsidR="00045646">
          <w:pgSz w:w="12240" w:h="15830"/>
          <w:pgMar w:top="1020" w:right="1600" w:bottom="1260" w:left="1040" w:header="0" w:footer="1066" w:gutter="0"/>
          <w:cols w:space="720"/>
        </w:sectPr>
      </w:pPr>
    </w:p>
    <w:p w:rsidR="00045646" w:rsidRDefault="00CB3444">
      <w:pPr>
        <w:pStyle w:val="ListParagraph"/>
        <w:numPr>
          <w:ilvl w:val="0"/>
          <w:numId w:val="2"/>
        </w:numPr>
        <w:tabs>
          <w:tab w:val="left" w:pos="1879"/>
          <w:tab w:val="left" w:pos="1888"/>
        </w:tabs>
        <w:spacing w:before="76" w:line="280" w:lineRule="auto"/>
        <w:ind w:left="1888" w:right="720" w:hanging="353"/>
        <w:jc w:val="left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7745094</wp:posOffset>
                </wp:positionH>
                <wp:positionV relativeFrom="page">
                  <wp:posOffset>8264016</wp:posOffset>
                </wp:positionV>
                <wp:extent cx="1270" cy="11760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76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76020">
                              <a:moveTo>
                                <a:pt x="0" y="11759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224E" id="Graphic 8" o:spid="_x0000_s1026" style="position:absolute;margin-left:609.85pt;margin-top:650.7pt;width:.1pt;height:92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7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" path="m,1175969l,e" filled="f" strokeweight=".12475mm">
                <v:path arrowok="t"/>
                <w10:wrap anchorx="page" anchory="page"/>
              </v:shape>
            </w:pict>
          </mc:Fallback>
        </mc:AlternateContent>
      </w:r>
      <w:proofErr w:type="spellStart"/>
      <w:r>
        <w:t>Ithas</w:t>
      </w:r>
      <w:proofErr w:type="spellEnd"/>
      <w:r>
        <w:t xml:space="preserve"> coherence and</w:t>
      </w:r>
      <w:r>
        <w:rPr>
          <w:spacing w:val="-4"/>
        </w:rPr>
        <w:t xml:space="preserve"> </w:t>
      </w:r>
      <w:r>
        <w:t>demonstrates substantial mastery of</w:t>
      </w:r>
      <w:r>
        <w:rPr>
          <w:spacing w:val="-3"/>
        </w:rPr>
        <w:t xml:space="preserve"> </w:t>
      </w:r>
      <w:r>
        <w:t xml:space="preserve">important research </w:t>
      </w:r>
      <w:r>
        <w:rPr>
          <w:spacing w:val="-2"/>
        </w:rPr>
        <w:t>topics.</w:t>
      </w:r>
    </w:p>
    <w:p w:rsidR="00045646" w:rsidRDefault="00CB3444">
      <w:pPr>
        <w:pStyle w:val="ListParagraph"/>
        <w:numPr>
          <w:ilvl w:val="0"/>
          <w:numId w:val="2"/>
        </w:numPr>
        <w:tabs>
          <w:tab w:val="left" w:pos="1862"/>
        </w:tabs>
        <w:spacing w:before="188"/>
        <w:ind w:left="1862" w:hanging="320"/>
        <w:jc w:val="left"/>
      </w:pPr>
      <w:r>
        <w:t>It</w:t>
      </w:r>
      <w:r>
        <w:rPr>
          <w:spacing w:val="-19"/>
        </w:rPr>
        <w:t xml:space="preserve"> </w:t>
      </w:r>
      <w:r>
        <w:t>leads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external</w:t>
      </w:r>
      <w:r>
        <w:rPr>
          <w:spacing w:val="9"/>
        </w:rPr>
        <w:t xml:space="preserve"> </w:t>
      </w:r>
      <w:r>
        <w:rPr>
          <w:spacing w:val="-2"/>
        </w:rPr>
        <w:t>funding.</w:t>
      </w:r>
    </w:p>
    <w:p w:rsidR="00045646" w:rsidRDefault="00045646">
      <w:pPr>
        <w:pStyle w:val="BodyText"/>
        <w:spacing w:before="7"/>
        <w:rPr>
          <w:sz w:val="23"/>
        </w:rPr>
      </w:pPr>
    </w:p>
    <w:p w:rsidR="00045646" w:rsidRDefault="00CB3444">
      <w:pPr>
        <w:pStyle w:val="ListParagraph"/>
        <w:numPr>
          <w:ilvl w:val="0"/>
          <w:numId w:val="2"/>
        </w:numPr>
        <w:tabs>
          <w:tab w:val="left" w:pos="1886"/>
          <w:tab w:val="left" w:pos="1888"/>
        </w:tabs>
        <w:spacing w:line="244" w:lineRule="auto"/>
        <w:ind w:left="1888" w:right="1335" w:hanging="348"/>
        <w:jc w:val="left"/>
        <w:rPr>
          <w:rFonts w:ascii="Times New Roman"/>
          <w:sz w:val="23"/>
        </w:rPr>
      </w:pPr>
      <w:r>
        <w:t>It</w:t>
      </w:r>
      <w:r>
        <w:rPr>
          <w:spacing w:val="-13"/>
        </w:rPr>
        <w:t xml:space="preserve"> </w:t>
      </w:r>
      <w:r>
        <w:t>provides evidence 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promising trajectory of</w:t>
      </w:r>
      <w:r>
        <w:rPr>
          <w:spacing w:val="-7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 xml:space="preserve">publication and </w:t>
      </w:r>
      <w:r>
        <w:rPr>
          <w:spacing w:val="-2"/>
        </w:rPr>
        <w:t>promotion.</w:t>
      </w:r>
    </w:p>
    <w:p w:rsidR="00045646" w:rsidRDefault="00045646">
      <w:pPr>
        <w:pStyle w:val="BodyText"/>
        <w:spacing w:before="2"/>
      </w:pPr>
    </w:p>
    <w:p w:rsidR="00045646" w:rsidRDefault="00CB3444">
      <w:pPr>
        <w:pStyle w:val="ListParagraph"/>
        <w:numPr>
          <w:ilvl w:val="0"/>
          <w:numId w:val="2"/>
        </w:numPr>
        <w:tabs>
          <w:tab w:val="left" w:pos="1890"/>
        </w:tabs>
        <w:ind w:left="1890" w:hanging="350"/>
        <w:jc w:val="left"/>
        <w:rPr>
          <w:rFonts w:ascii="Times New Roman"/>
          <w:sz w:val="23"/>
        </w:rPr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field.</w:t>
      </w:r>
    </w:p>
    <w:p w:rsidR="00045646" w:rsidRDefault="00045646">
      <w:pPr>
        <w:pStyle w:val="BodyText"/>
        <w:rPr>
          <w:sz w:val="23"/>
        </w:rPr>
      </w:pPr>
    </w:p>
    <w:p w:rsidR="00045646" w:rsidRDefault="00CB3444">
      <w:pPr>
        <w:pStyle w:val="BodyText"/>
        <w:ind w:left="832"/>
      </w:pPr>
      <w:r>
        <w:t xml:space="preserve">Impact </w:t>
      </w:r>
      <w:r>
        <w:rPr>
          <w:spacing w:val="-2"/>
        </w:rPr>
        <w:t>Indicators</w:t>
      </w:r>
    </w:p>
    <w:p w:rsidR="00045646" w:rsidRDefault="00045646">
      <w:pPr>
        <w:pStyle w:val="BodyText"/>
        <w:spacing w:before="5"/>
        <w:rPr>
          <w:sz w:val="24"/>
        </w:rPr>
      </w:pPr>
    </w:p>
    <w:p w:rsidR="00045646" w:rsidRDefault="00CB3444">
      <w:pPr>
        <w:pStyle w:val="BodyText"/>
        <w:ind w:left="1542"/>
      </w:pPr>
      <w:r>
        <w:t>Indicators</w:t>
      </w:r>
      <w:r>
        <w:rPr>
          <w:spacing w:val="2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rPr>
          <w:spacing w:val="-2"/>
        </w:rPr>
        <w:t>include:</w:t>
      </w:r>
    </w:p>
    <w:p w:rsidR="00045646" w:rsidRDefault="00045646">
      <w:pPr>
        <w:pStyle w:val="BodyText"/>
        <w:spacing w:before="8"/>
      </w:pPr>
    </w:p>
    <w:p w:rsidR="00045646" w:rsidRDefault="00CB3444">
      <w:pPr>
        <w:pStyle w:val="ListParagraph"/>
        <w:numPr>
          <w:ilvl w:val="0"/>
          <w:numId w:val="1"/>
        </w:numPr>
        <w:tabs>
          <w:tab w:val="left" w:pos="1816"/>
          <w:tab w:val="left" w:pos="1838"/>
        </w:tabs>
        <w:spacing w:line="247" w:lineRule="auto"/>
        <w:ind w:right="1981" w:hanging="298"/>
      </w:pPr>
      <w:r>
        <w:t>The</w:t>
      </w:r>
      <w:r>
        <w:rPr>
          <w:spacing w:val="-13"/>
        </w:rPr>
        <w:t xml:space="preserve"> </w:t>
      </w:r>
      <w:r>
        <w:t>published work is</w:t>
      </w:r>
      <w:r>
        <w:rPr>
          <w:spacing w:val="-6"/>
        </w:rPr>
        <w:t xml:space="preserve"> </w:t>
      </w:r>
      <w:r>
        <w:t>sufficient in</w:t>
      </w:r>
      <w:r>
        <w:rPr>
          <w:spacing w:val="-12"/>
        </w:rPr>
        <w:t xml:space="preserve"> </w:t>
      </w:r>
      <w:r>
        <w:t>quantity and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appropriate outlets to reach intended audiences.</w:t>
      </w:r>
    </w:p>
    <w:p w:rsidR="00045646" w:rsidRDefault="00045646">
      <w:pPr>
        <w:pStyle w:val="BodyText"/>
        <w:spacing w:before="1"/>
      </w:pPr>
    </w:p>
    <w:p w:rsidR="00045646" w:rsidRDefault="00CB3444">
      <w:pPr>
        <w:pStyle w:val="ListParagraph"/>
        <w:numPr>
          <w:ilvl w:val="0"/>
          <w:numId w:val="1"/>
        </w:numPr>
        <w:tabs>
          <w:tab w:val="left" w:pos="1895"/>
        </w:tabs>
        <w:spacing w:line="247" w:lineRule="auto"/>
        <w:ind w:left="1895" w:right="947" w:hanging="353"/>
      </w:pPr>
      <w:r>
        <w:t>Citations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research is</w:t>
      </w:r>
      <w:r>
        <w:rPr>
          <w:spacing w:val="-13"/>
        </w:rPr>
        <w:t xml:space="preserve"> </w:t>
      </w:r>
      <w:r>
        <w:t>recognized</w:t>
      </w:r>
      <w:r>
        <w:rPr>
          <w:spacing w:val="1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scholars, affecting the work of</w:t>
      </w:r>
      <w:r>
        <w:rPr>
          <w:spacing w:val="-2"/>
        </w:rPr>
        <w:t xml:space="preserve"> </w:t>
      </w:r>
      <w:r>
        <w:t>other scholars, or is utilized by other scholars.</w:t>
      </w:r>
    </w:p>
    <w:p w:rsidR="00045646" w:rsidRDefault="00045646">
      <w:pPr>
        <w:pStyle w:val="BodyText"/>
      </w:pPr>
    </w:p>
    <w:p w:rsidR="00045646" w:rsidRDefault="00CB3444">
      <w:pPr>
        <w:pStyle w:val="ListParagraph"/>
        <w:numPr>
          <w:ilvl w:val="0"/>
          <w:numId w:val="1"/>
        </w:numPr>
        <w:tabs>
          <w:tab w:val="left" w:pos="1886"/>
          <w:tab w:val="left" w:pos="1888"/>
        </w:tabs>
        <w:spacing w:before="1" w:line="249" w:lineRule="auto"/>
        <w:ind w:left="1888" w:right="1324" w:hanging="348"/>
      </w:pPr>
      <w:r>
        <w:t>Evidence that the work is meaningful to other users; e.</w:t>
      </w:r>
      <w:r>
        <w:t>g., research contributions are</w:t>
      </w:r>
      <w:r>
        <w:rPr>
          <w:spacing w:val="-6"/>
        </w:rPr>
        <w:t xml:space="preserve"> </w:t>
      </w:r>
      <w:r>
        <w:t>applied in</w:t>
      </w:r>
      <w:r>
        <w:rPr>
          <w:spacing w:val="-13"/>
        </w:rPr>
        <w:t xml:space="preserve"> </w:t>
      </w:r>
      <w:r>
        <w:t>practice or</w:t>
      </w:r>
      <w:r>
        <w:rPr>
          <w:spacing w:val="-13"/>
        </w:rPr>
        <w:t xml:space="preserve"> </w:t>
      </w:r>
      <w:r>
        <w:t>provide the basis for</w:t>
      </w:r>
      <w:r>
        <w:rPr>
          <w:spacing w:val="-11"/>
        </w:rPr>
        <w:t xml:space="preserve"> </w:t>
      </w:r>
      <w:r>
        <w:t>training or technical assistance.</w:t>
      </w:r>
    </w:p>
    <w:p w:rsidR="00045646" w:rsidRDefault="00045646">
      <w:pPr>
        <w:pStyle w:val="BodyText"/>
        <w:spacing w:before="4"/>
      </w:pPr>
    </w:p>
    <w:p w:rsidR="00045646" w:rsidRDefault="00CB3444">
      <w:pPr>
        <w:pStyle w:val="BodyText"/>
        <w:ind w:left="839"/>
      </w:pPr>
      <w:r>
        <w:rPr>
          <w:spacing w:val="-2"/>
        </w:rPr>
        <w:t>Authorship</w:t>
      </w:r>
    </w:p>
    <w:p w:rsidR="00045646" w:rsidRDefault="00045646">
      <w:pPr>
        <w:pStyle w:val="BodyText"/>
        <w:spacing w:before="8"/>
      </w:pPr>
    </w:p>
    <w:p w:rsidR="00045646" w:rsidRDefault="00CB3444">
      <w:pPr>
        <w:pStyle w:val="BodyText"/>
        <w:spacing w:before="1" w:line="247" w:lineRule="auto"/>
        <w:ind w:left="839" w:right="474" w:firstLine="7"/>
      </w:pPr>
      <w:r>
        <w:t>Collaborative work is considered valuable in the School of</w:t>
      </w:r>
      <w:r>
        <w:rPr>
          <w:spacing w:val="-4"/>
        </w:rPr>
        <w:t xml:space="preserve"> </w:t>
      </w:r>
      <w:r>
        <w:t>Public Affairs. Thus,</w:t>
      </w:r>
      <w:r>
        <w:rPr>
          <w:spacing w:val="-11"/>
        </w:rPr>
        <w:t xml:space="preserve"> </w:t>
      </w:r>
      <w:r>
        <w:t>joint authorship is</w:t>
      </w:r>
      <w:r>
        <w:rPr>
          <w:spacing w:val="-5"/>
        </w:rPr>
        <w:t xml:space="preserve"> </w:t>
      </w:r>
      <w:r>
        <w:t>common. The</w:t>
      </w:r>
      <w:r>
        <w:rPr>
          <w:spacing w:val="-14"/>
        </w:rPr>
        <w:t xml:space="preserve"> </w:t>
      </w:r>
      <w:r>
        <w:t>relative weight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coauthored publications 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on an</w:t>
      </w:r>
      <w:r>
        <w:rPr>
          <w:spacing w:val="-2"/>
        </w:rPr>
        <w:t xml:space="preserve"> </w:t>
      </w:r>
      <w:r>
        <w:t>individual basis depending on the contribution of</w:t>
      </w:r>
      <w:r>
        <w:rPr>
          <w:spacing w:val="-7"/>
        </w:rPr>
        <w:t xml:space="preserve"> </w:t>
      </w:r>
      <w:r>
        <w:t>the authors. Solo or lead-authored publications will</w:t>
      </w:r>
      <w:r>
        <w:rPr>
          <w:spacing w:val="-1"/>
        </w:rPr>
        <w:t xml:space="preserve"> </w:t>
      </w:r>
      <w:r>
        <w:t>be 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weight unless other</w:t>
      </w:r>
      <w:r>
        <w:rPr>
          <w:spacing w:val="-8"/>
        </w:rPr>
        <w:t xml:space="preserve"> </w:t>
      </w:r>
      <w:r>
        <w:t>conventions apply.</w:t>
      </w:r>
      <w:r>
        <w:rPr>
          <w:spacing w:val="-8"/>
        </w:rPr>
        <w:t xml:space="preserve"> </w:t>
      </w:r>
      <w:r>
        <w:t>The School also values publishing with students.</w:t>
      </w:r>
    </w:p>
    <w:p w:rsidR="00045646" w:rsidRDefault="00045646">
      <w:pPr>
        <w:pStyle w:val="BodyText"/>
        <w:spacing w:before="4"/>
      </w:pPr>
    </w:p>
    <w:p w:rsidR="00045646" w:rsidRDefault="00CB3444">
      <w:pPr>
        <w:pStyle w:val="BodyText"/>
        <w:ind w:left="839"/>
      </w:pPr>
      <w:r>
        <w:rPr>
          <w:u w:val="thick"/>
        </w:rPr>
        <w:t>External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Funding</w:t>
      </w:r>
    </w:p>
    <w:p w:rsidR="00045646" w:rsidRDefault="00045646">
      <w:pPr>
        <w:pStyle w:val="BodyText"/>
        <w:rPr>
          <w:sz w:val="18"/>
        </w:rPr>
      </w:pPr>
    </w:p>
    <w:p w:rsidR="00045646" w:rsidRDefault="00CB3444">
      <w:pPr>
        <w:pStyle w:val="BodyText"/>
        <w:spacing w:before="56" w:line="247" w:lineRule="auto"/>
        <w:ind w:left="832" w:right="474" w:firstLine="7"/>
      </w:pPr>
      <w:r>
        <w:t>Availability of</w:t>
      </w:r>
      <w:r>
        <w:rPr>
          <w:spacing w:val="-3"/>
        </w:rPr>
        <w:t xml:space="preserve"> </w:t>
      </w:r>
      <w:r>
        <w:t>external funding</w:t>
      </w:r>
      <w:r>
        <w:rPr>
          <w:spacing w:val="-3"/>
        </w:rPr>
        <w:t xml:space="preserve"> </w:t>
      </w:r>
      <w:r>
        <w:t>varies depending upon the specialty of</w:t>
      </w:r>
      <w:r>
        <w:rPr>
          <w:spacing w:val="-6"/>
        </w:rPr>
        <w:t xml:space="preserve"> </w:t>
      </w:r>
      <w:r>
        <w:t>the individual. Individuals</w:t>
      </w:r>
      <w:r>
        <w:rPr>
          <w:spacing w:val="19"/>
        </w:rPr>
        <w:t xml:space="preserve"> </w:t>
      </w:r>
      <w:r>
        <w:t>specializing in</w:t>
      </w:r>
      <w:r>
        <w:rPr>
          <w:spacing w:val="-8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 funding</w:t>
      </w:r>
      <w:r>
        <w:rPr>
          <w:spacing w:val="-10"/>
        </w:rPr>
        <w:t xml:space="preserve"> </w:t>
      </w:r>
      <w:r>
        <w:t>is available are</w:t>
      </w:r>
      <w:r>
        <w:rPr>
          <w:spacing w:val="-4"/>
        </w:rPr>
        <w:t xml:space="preserve"> </w:t>
      </w:r>
      <w:r>
        <w:t>expected to apply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external funding. The application for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receipt of</w:t>
      </w:r>
      <w:r>
        <w:rPr>
          <w:spacing w:val="-13"/>
        </w:rPr>
        <w:t xml:space="preserve"> </w:t>
      </w:r>
      <w:r>
        <w:t>external funding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indicator of</w:t>
      </w:r>
      <w:r>
        <w:rPr>
          <w:spacing w:val="-4"/>
        </w:rPr>
        <w:t xml:space="preserve"> </w:t>
      </w:r>
      <w:r>
        <w:t>research effort. The weight of</w:t>
      </w:r>
      <w:r>
        <w:rPr>
          <w:spacing w:val="-5"/>
        </w:rPr>
        <w:t xml:space="preserve"> </w:t>
      </w:r>
      <w:r>
        <w:t>the contribution</w:t>
      </w:r>
      <w:r>
        <w:rPr>
          <w:spacing w:val="20"/>
        </w:rPr>
        <w:t xml:space="preserve"> </w:t>
      </w:r>
      <w:r>
        <w:t>of the individual</w:t>
      </w:r>
      <w:r>
        <w:rPr>
          <w:spacing w:val="18"/>
        </w:rPr>
        <w:t xml:space="preserve"> </w:t>
      </w:r>
      <w:r>
        <w:t>will be assessed in</w:t>
      </w:r>
      <w:r>
        <w:rPr>
          <w:spacing w:val="-2"/>
        </w:rPr>
        <w:t xml:space="preserve"> </w:t>
      </w:r>
      <w:r>
        <w:t>each case. Securing grants is not a</w:t>
      </w:r>
      <w:r>
        <w:rPr>
          <w:spacing w:val="-6"/>
        </w:rPr>
        <w:t xml:space="preserve"> </w:t>
      </w:r>
      <w:r>
        <w:t>requirement for promotion and tenure.</w:t>
      </w:r>
    </w:p>
    <w:p w:rsidR="00045646" w:rsidRDefault="00045646">
      <w:pPr>
        <w:pStyle w:val="BodyText"/>
        <w:spacing w:before="3"/>
        <w:rPr>
          <w:sz w:val="23"/>
        </w:rPr>
      </w:pPr>
    </w:p>
    <w:p w:rsidR="00045646" w:rsidRDefault="00CB3444">
      <w:pPr>
        <w:pStyle w:val="BodyText"/>
        <w:ind w:left="839"/>
      </w:pPr>
      <w:r>
        <w:rPr>
          <w:spacing w:val="-2"/>
          <w:u w:val="thick"/>
        </w:rPr>
        <w:t>Conference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Presentations</w:t>
      </w:r>
    </w:p>
    <w:p w:rsidR="00045646" w:rsidRDefault="00045646">
      <w:pPr>
        <w:pStyle w:val="BodyText"/>
        <w:spacing w:before="7"/>
        <w:rPr>
          <w:sz w:val="17"/>
        </w:rPr>
      </w:pPr>
    </w:p>
    <w:p w:rsidR="00045646" w:rsidRDefault="00CB3444">
      <w:pPr>
        <w:pStyle w:val="BodyText"/>
        <w:spacing w:before="57" w:line="249" w:lineRule="auto"/>
        <w:ind w:left="832" w:right="541"/>
      </w:pPr>
      <w:r>
        <w:t>Presentation</w:t>
      </w:r>
      <w:r>
        <w:rPr>
          <w:spacing w:val="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papers at</w:t>
      </w:r>
      <w:r>
        <w:rPr>
          <w:spacing w:val="-1"/>
        </w:rPr>
        <w:t xml:space="preserve"> </w:t>
      </w:r>
      <w:r>
        <w:t>academic and</w:t>
      </w:r>
      <w:r>
        <w:rPr>
          <w:spacing w:val="-6"/>
        </w:rPr>
        <w:t xml:space="preserve"> </w:t>
      </w:r>
      <w:r>
        <w:t>professional conferences is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 indicator of recognition and involvement in</w:t>
      </w:r>
      <w:r>
        <w:rPr>
          <w:spacing w:val="-2"/>
        </w:rPr>
        <w:t xml:space="preserve"> </w:t>
      </w:r>
      <w:r>
        <w:t>the individual's</w:t>
      </w:r>
      <w:r>
        <w:rPr>
          <w:spacing w:val="40"/>
        </w:rPr>
        <w:t xml:space="preserve"> </w:t>
      </w:r>
      <w:r>
        <w:t>disciplines. Thus, presentations</w:t>
      </w:r>
      <w:r>
        <w:rPr>
          <w:spacing w:val="40"/>
        </w:rPr>
        <w:t xml:space="preserve"> </w:t>
      </w:r>
      <w:r>
        <w:t>at international, national,</w:t>
      </w:r>
      <w:r>
        <w:rPr>
          <w:spacing w:val="-2"/>
        </w:rPr>
        <w:t xml:space="preserve"> </w:t>
      </w:r>
      <w:r>
        <w:t>regional, and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conferences 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 in</w:t>
      </w:r>
      <w:r>
        <w:rPr>
          <w:spacing w:val="-10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 xml:space="preserve">for tenure and </w:t>
      </w:r>
      <w:r>
        <w:t>promotion.</w:t>
      </w:r>
    </w:p>
    <w:p w:rsidR="00045646" w:rsidRDefault="00045646">
      <w:pPr>
        <w:spacing w:line="249" w:lineRule="auto"/>
        <w:sectPr w:rsidR="00045646">
          <w:footerReference w:type="default" r:id="rId9"/>
          <w:pgSz w:w="12240" w:h="15830"/>
          <w:pgMar w:top="860" w:right="1600" w:bottom="1260" w:left="1040" w:header="0" w:footer="1066" w:gutter="0"/>
          <w:cols w:space="720"/>
        </w:sectPr>
      </w:pPr>
    </w:p>
    <w:p w:rsidR="00045646" w:rsidRDefault="00CB3444">
      <w:pPr>
        <w:pStyle w:val="Heading1"/>
        <w:spacing w:before="31" w:line="267" w:lineRule="exact"/>
        <w:ind w:left="213"/>
      </w:pPr>
      <w:r>
        <w:rPr>
          <w:spacing w:val="-2"/>
        </w:rPr>
        <w:lastRenderedPageBreak/>
        <w:t>Teaching</w:t>
      </w:r>
    </w:p>
    <w:p w:rsidR="00045646" w:rsidRDefault="00CB3444">
      <w:pPr>
        <w:pStyle w:val="BodyText"/>
        <w:spacing w:line="252" w:lineRule="auto"/>
        <w:ind w:left="220" w:right="103" w:firstLine="14"/>
      </w:pPr>
      <w:r>
        <w:t>School of</w:t>
      </w:r>
      <w:r>
        <w:rPr>
          <w:spacing w:val="-1"/>
        </w:rPr>
        <w:t xml:space="preserve"> </w:t>
      </w:r>
      <w:r>
        <w:t>Public Affairs faculty are expected to be excellent teachers. Individuals seeking tenure and promotion</w:t>
      </w:r>
      <w:r>
        <w:rPr>
          <w:spacing w:val="38"/>
        </w:rPr>
        <w:t xml:space="preserve"> </w:t>
      </w:r>
      <w:r>
        <w:t>are evaluated on their</w:t>
      </w:r>
      <w:r>
        <w:rPr>
          <w:spacing w:val="26"/>
        </w:rPr>
        <w:t xml:space="preserve"> </w:t>
      </w:r>
      <w:r>
        <w:t>contributions</w:t>
      </w:r>
      <w:r>
        <w:rPr>
          <w:spacing w:val="40"/>
        </w:rPr>
        <w:t xml:space="preserve"> </w:t>
      </w:r>
      <w:r>
        <w:t>in the classroom,</w:t>
      </w:r>
      <w:r>
        <w:rPr>
          <w:spacing w:val="28"/>
        </w:rPr>
        <w:t xml:space="preserve"> </w:t>
      </w:r>
      <w:r>
        <w:t>mentoring students,</w:t>
      </w:r>
      <w:r>
        <w:rPr>
          <w:spacing w:val="31"/>
        </w:rPr>
        <w:t xml:space="preserve"> </w:t>
      </w:r>
      <w:r>
        <w:t>serving on program</w:t>
      </w:r>
      <w:r>
        <w:rPr>
          <w:spacing w:val="22"/>
        </w:rPr>
        <w:t xml:space="preserve"> </w:t>
      </w:r>
      <w:r>
        <w:t>of study, and dissertation committees.</w:t>
      </w:r>
      <w:r>
        <w:rPr>
          <w:spacing w:val="28"/>
        </w:rPr>
        <w:t xml:space="preserve"> </w:t>
      </w:r>
      <w:r>
        <w:t>School policy</w:t>
      </w:r>
      <w:r>
        <w:rPr>
          <w:spacing w:val="-3"/>
        </w:rPr>
        <w:t xml:space="preserve"> </w:t>
      </w:r>
      <w:r>
        <w:t>prohibits assistant professors</w:t>
      </w:r>
      <w:r>
        <w:rPr>
          <w:spacing w:val="29"/>
        </w:rPr>
        <w:t xml:space="preserve"> </w:t>
      </w:r>
      <w:r>
        <w:t>from serving as dissertation committee chairs.</w:t>
      </w:r>
    </w:p>
    <w:p w:rsidR="00045646" w:rsidRDefault="00045646">
      <w:pPr>
        <w:pStyle w:val="BodyText"/>
        <w:spacing w:before="11"/>
      </w:pPr>
    </w:p>
    <w:p w:rsidR="00045646" w:rsidRDefault="00CB3444">
      <w:pPr>
        <w:pStyle w:val="BodyText"/>
        <w:spacing w:before="1" w:line="249" w:lineRule="auto"/>
        <w:ind w:left="227" w:right="203" w:hanging="8"/>
      </w:pPr>
      <w:r>
        <w:t>Teaching quality will be evaluated in a</w:t>
      </w:r>
      <w:r>
        <w:rPr>
          <w:spacing w:val="-3"/>
        </w:rPr>
        <w:t xml:space="preserve"> </w:t>
      </w:r>
      <w:r>
        <w:t>number of ways, including student evaluations, peer/senior evaluation of teaching, c</w:t>
      </w:r>
      <w:r>
        <w:t>urriculum materials, development of</w:t>
      </w:r>
      <w:r>
        <w:rPr>
          <w:spacing w:val="-7"/>
        </w:rPr>
        <w:t xml:space="preserve"> </w:t>
      </w:r>
      <w:r>
        <w:t>new courses,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 and</w:t>
      </w:r>
      <w:r>
        <w:rPr>
          <w:spacing w:val="-3"/>
        </w:rPr>
        <w:t xml:space="preserve"> </w:t>
      </w:r>
      <w:r>
        <w:t>mentoring awards. The</w:t>
      </w:r>
      <w:r>
        <w:rPr>
          <w:spacing w:val="23"/>
        </w:rPr>
        <w:t xml:space="preserve"> </w:t>
      </w:r>
      <w:r>
        <w:t>School recognizes</w:t>
      </w:r>
      <w:r>
        <w:rPr>
          <w:spacing w:val="29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indicating that women</w:t>
      </w:r>
      <w:r>
        <w:rPr>
          <w:spacing w:val="27"/>
        </w:rPr>
        <w:t xml:space="preserve"> </w:t>
      </w:r>
      <w:r>
        <w:t>and racial and ethnic minorities</w:t>
      </w:r>
      <w:r>
        <w:rPr>
          <w:spacing w:val="37"/>
        </w:rPr>
        <w:t xml:space="preserve"> </w:t>
      </w:r>
      <w:r>
        <w:t>are often disadvantaged</w:t>
      </w:r>
      <w:r>
        <w:rPr>
          <w:spacing w:val="40"/>
        </w:rPr>
        <w:t xml:space="preserve"> </w:t>
      </w:r>
      <w:r>
        <w:t>in student evaluations of teaching and will consider that when</w:t>
      </w:r>
      <w:r>
        <w:t xml:space="preserve"> using student </w:t>
      </w:r>
      <w:r>
        <w:rPr>
          <w:spacing w:val="-2"/>
        </w:rPr>
        <w:t>evaluations.</w:t>
      </w:r>
    </w:p>
    <w:p w:rsidR="00045646" w:rsidRDefault="00045646">
      <w:pPr>
        <w:pStyle w:val="BodyText"/>
        <w:spacing w:before="3"/>
      </w:pPr>
    </w:p>
    <w:p w:rsidR="00045646" w:rsidRDefault="00CB3444">
      <w:pPr>
        <w:pStyle w:val="BodyText"/>
        <w:spacing w:line="252" w:lineRule="auto"/>
        <w:ind w:left="227" w:hanging="8"/>
      </w:pPr>
      <w:r>
        <w:t>Mentoring of students in</w:t>
      </w:r>
      <w:r>
        <w:rPr>
          <w:spacing w:val="-2"/>
        </w:rPr>
        <w:t xml:space="preserve"> </w:t>
      </w:r>
      <w:r>
        <w:t>independent</w:t>
      </w:r>
      <w:r>
        <w:rPr>
          <w:spacing w:val="30"/>
        </w:rPr>
        <w:t xml:space="preserve"> </w:t>
      </w:r>
      <w:r>
        <w:t>study (readings and conference) and in</w:t>
      </w:r>
      <w:r>
        <w:rPr>
          <w:spacing w:val="-1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efforts are also important</w:t>
      </w:r>
      <w:r>
        <w:rPr>
          <w:spacing w:val="40"/>
        </w:rPr>
        <w:t xml:space="preserve"> </w:t>
      </w:r>
      <w:r>
        <w:t>indicators of teaching quality.</w:t>
      </w:r>
    </w:p>
    <w:p w:rsidR="00045646" w:rsidRDefault="00045646">
      <w:pPr>
        <w:pStyle w:val="BodyText"/>
      </w:pPr>
    </w:p>
    <w:p w:rsidR="00045646" w:rsidRDefault="00045646">
      <w:pPr>
        <w:pStyle w:val="BodyText"/>
      </w:pPr>
    </w:p>
    <w:p w:rsidR="00045646" w:rsidRDefault="00045646">
      <w:pPr>
        <w:pStyle w:val="BodyText"/>
        <w:spacing w:before="6"/>
        <w:rPr>
          <w:sz w:val="18"/>
        </w:rPr>
      </w:pPr>
    </w:p>
    <w:p w:rsidR="00045646" w:rsidRDefault="00CB3444">
      <w:pPr>
        <w:pStyle w:val="Heading1"/>
        <w:spacing w:before="1"/>
      </w:pPr>
      <w:r>
        <w:rPr>
          <w:spacing w:val="-2"/>
        </w:rPr>
        <w:t>Service</w:t>
      </w:r>
    </w:p>
    <w:p w:rsidR="00045646" w:rsidRDefault="00CB3444">
      <w:pPr>
        <w:pStyle w:val="BodyText"/>
        <w:spacing w:line="247" w:lineRule="auto"/>
        <w:ind w:left="227" w:right="103" w:firstLine="7"/>
      </w:pPr>
      <w:r>
        <w:t>The 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 Affairs expects faculty</w:t>
      </w:r>
      <w:r>
        <w:rPr>
          <w:spacing w:val="-8"/>
        </w:rPr>
        <w:t xml:space="preserve"> </w:t>
      </w:r>
      <w:r>
        <w:t>to engage in</w:t>
      </w:r>
      <w:r>
        <w:rPr>
          <w:spacing w:val="-5"/>
        </w:rPr>
        <w:t xml:space="preserve"> </w:t>
      </w:r>
      <w:r>
        <w:t>university,</w:t>
      </w:r>
      <w:r>
        <w:rPr>
          <w:spacing w:val="26"/>
        </w:rPr>
        <w:t xml:space="preserve"> </w:t>
      </w:r>
      <w:r>
        <w:t>professional, and</w:t>
      </w:r>
      <w:r>
        <w:rPr>
          <w:spacing w:val="-5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service. At</w:t>
      </w:r>
      <w:r>
        <w:rPr>
          <w:spacing w:val="18"/>
        </w:rPr>
        <w:t xml:space="preserve"> </w:t>
      </w:r>
      <w:r>
        <w:t>the same</w:t>
      </w:r>
      <w:r>
        <w:rPr>
          <w:spacing w:val="-4"/>
        </w:rPr>
        <w:t xml:space="preserve"> </w:t>
      </w:r>
      <w:r>
        <w:t>time, untenured</w:t>
      </w:r>
      <w:r>
        <w:rPr>
          <w:spacing w:val="28"/>
        </w:rPr>
        <w:t xml:space="preserve"> </w:t>
      </w:r>
      <w:r>
        <w:t>faculty members</w:t>
      </w:r>
      <w:r>
        <w:rPr>
          <w:spacing w:val="29"/>
        </w:rPr>
        <w:t xml:space="preserve"> </w:t>
      </w:r>
      <w:r>
        <w:t>are encouraged</w:t>
      </w:r>
      <w:r>
        <w:rPr>
          <w:spacing w:val="20"/>
        </w:rPr>
        <w:t xml:space="preserve"> </w:t>
      </w:r>
      <w:r>
        <w:t>to limit their</w:t>
      </w:r>
      <w:r>
        <w:rPr>
          <w:spacing w:val="21"/>
        </w:rPr>
        <w:t xml:space="preserve"> </w:t>
      </w:r>
      <w:r>
        <w:t>service commitments</w:t>
      </w:r>
      <w:r>
        <w:rPr>
          <w:spacing w:val="29"/>
        </w:rPr>
        <w:t xml:space="preserve"> </w:t>
      </w:r>
      <w:r>
        <w:t>so as to focus on</w:t>
      </w:r>
      <w:r>
        <w:rPr>
          <w:spacing w:val="-11"/>
        </w:rPr>
        <w:t xml:space="preserve"> </w:t>
      </w:r>
      <w:r>
        <w:t>their research agendas.</w:t>
      </w:r>
      <w:r>
        <w:rPr>
          <w:spacing w:val="26"/>
        </w:rPr>
        <w:t xml:space="preserve"> </w:t>
      </w:r>
      <w:r>
        <w:t>Service that leads to publication is considered most positively</w:t>
      </w:r>
      <w:r>
        <w:rPr>
          <w:spacing w:val="2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tenure and promotion</w:t>
      </w:r>
      <w:r>
        <w:rPr>
          <w:spacing w:val="40"/>
        </w:rPr>
        <w:t xml:space="preserve"> </w:t>
      </w:r>
      <w:r>
        <w:t>decisions.</w:t>
      </w:r>
    </w:p>
    <w:p w:rsidR="00045646" w:rsidRDefault="00045646">
      <w:pPr>
        <w:pStyle w:val="BodyText"/>
      </w:pPr>
    </w:p>
    <w:p w:rsidR="00045646" w:rsidRDefault="00045646">
      <w:pPr>
        <w:pStyle w:val="BodyText"/>
      </w:pPr>
    </w:p>
    <w:p w:rsidR="00045646" w:rsidRDefault="00045646">
      <w:pPr>
        <w:pStyle w:val="BodyText"/>
        <w:spacing w:before="11"/>
        <w:rPr>
          <w:sz w:val="17"/>
        </w:rPr>
      </w:pPr>
    </w:p>
    <w:p w:rsidR="00045646" w:rsidRDefault="00CB3444">
      <w:pPr>
        <w:pStyle w:val="Heading1"/>
        <w:spacing w:before="1"/>
      </w:pPr>
      <w:r>
        <w:rPr>
          <w:spacing w:val="-2"/>
        </w:rPr>
        <w:t>Collegiality</w:t>
      </w:r>
    </w:p>
    <w:p w:rsidR="00045646" w:rsidRDefault="00CB3444">
      <w:pPr>
        <w:pStyle w:val="BodyText"/>
        <w:spacing w:line="247" w:lineRule="auto"/>
        <w:ind w:left="234" w:right="103" w:firstLine="7"/>
      </w:pPr>
      <w:r>
        <w:t>Collegiality is an</w:t>
      </w:r>
      <w:r>
        <w:rPr>
          <w:spacing w:val="-3"/>
        </w:rPr>
        <w:t xml:space="preserve"> </w:t>
      </w:r>
      <w:r>
        <w:t>important factor in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tenure and</w:t>
      </w:r>
      <w:r>
        <w:rPr>
          <w:spacing w:val="-3"/>
        </w:rPr>
        <w:t xml:space="preserve"> </w:t>
      </w:r>
      <w:r>
        <w:t>promotion</w:t>
      </w:r>
      <w:r>
        <w:rPr>
          <w:spacing w:val="21"/>
        </w:rPr>
        <w:t xml:space="preserve"> </w:t>
      </w:r>
      <w:r>
        <w:t>decision. The candidate is</w:t>
      </w:r>
      <w:r>
        <w:rPr>
          <w:spacing w:val="-2"/>
        </w:rPr>
        <w:t xml:space="preserve"> </w:t>
      </w:r>
      <w:r>
        <w:t>expected to act as a responsible member of the School and College.</w:t>
      </w:r>
    </w:p>
    <w:sectPr w:rsidR="00045646">
      <w:footerReference w:type="default" r:id="rId10"/>
      <w:pgSz w:w="12240" w:h="15840"/>
      <w:pgMar w:top="1600" w:right="1340" w:bottom="1260" w:left="104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444">
      <w:r>
        <w:separator/>
      </w:r>
    </w:p>
  </w:endnote>
  <w:endnote w:type="continuationSeparator" w:id="0">
    <w:p w:rsidR="00000000" w:rsidRDefault="00C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46" w:rsidRDefault="00CB34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>
              <wp:simplePos x="0" y="0"/>
              <wp:positionH relativeFrom="page">
                <wp:posOffset>6921754</wp:posOffset>
              </wp:positionH>
              <wp:positionV relativeFrom="page">
                <wp:posOffset>9229885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5646" w:rsidRDefault="00CB3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45pt;margin-top:726.75pt;width:13pt;height:15.3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AykYig4AAAAA8BAAAPAAAAAAAAAAAAAAAAAP8DAABkcnMvZG93bnJldi54bWxQSwUG&#10;AAAAAAQABADzAAAADAUAAAAA&#10;" filled="f" stroked="f">
              <v:textbox inset="0,0,0,0">
                <w:txbxContent>
                  <w:p w:rsidR="00045646" w:rsidRDefault="00CB3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46" w:rsidRDefault="00CB34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>
              <wp:simplePos x="0" y="0"/>
              <wp:positionH relativeFrom="page">
                <wp:posOffset>7678928</wp:posOffset>
              </wp:positionH>
              <wp:positionV relativeFrom="page">
                <wp:posOffset>9229885</wp:posOffset>
              </wp:positionV>
              <wp:extent cx="1016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5646" w:rsidRDefault="00CB34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604.65pt;margin-top:726.75pt;width:8pt;height:15.3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" filled="f" stroked="f">
              <v:textbox inset="0,0,0,0">
                <w:txbxContent>
                  <w:p w:rsidR="00045646" w:rsidRDefault="00CB344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46" w:rsidRDefault="00CB34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632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9242077</wp:posOffset>
              </wp:positionV>
              <wp:extent cx="101600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5646" w:rsidRDefault="00CB34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9" type="#_x0000_t202" style="position:absolute;margin-left:547.5pt;margin-top:727.7pt;width:8pt;height:15.3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" filled="f" stroked="f">
              <v:textbox inset="0,0,0,0">
                <w:txbxContent>
                  <w:p w:rsidR="00045646" w:rsidRDefault="00CB344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444">
      <w:r>
        <w:separator/>
      </w:r>
    </w:p>
  </w:footnote>
  <w:footnote w:type="continuationSeparator" w:id="0">
    <w:p w:rsidR="00000000" w:rsidRDefault="00CB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700"/>
    <w:multiLevelType w:val="hybridMultilevel"/>
    <w:tmpl w:val="ECC02B18"/>
    <w:lvl w:ilvl="0" w:tplc="7BAAC9DA">
      <w:start w:val="1"/>
      <w:numFmt w:val="lowerLetter"/>
      <w:lvlText w:val="%1."/>
      <w:lvlJc w:val="left"/>
      <w:pPr>
        <w:ind w:left="2519" w:hanging="344"/>
        <w:jc w:val="right"/>
      </w:pPr>
      <w:rPr>
        <w:rFonts w:hint="default"/>
        <w:spacing w:val="-2"/>
        <w:w w:val="97"/>
        <w:lang w:val="en-US" w:eastAsia="en-US" w:bidi="ar-SA"/>
      </w:rPr>
    </w:lvl>
    <w:lvl w:ilvl="1" w:tplc="58C61F98">
      <w:numFmt w:val="bullet"/>
      <w:lvlText w:val="•"/>
      <w:lvlJc w:val="left"/>
      <w:pPr>
        <w:ind w:left="3227" w:hanging="344"/>
      </w:pPr>
      <w:rPr>
        <w:rFonts w:hint="default"/>
        <w:lang w:val="en-US" w:eastAsia="en-US" w:bidi="ar-SA"/>
      </w:rPr>
    </w:lvl>
    <w:lvl w:ilvl="2" w:tplc="69A41892">
      <w:numFmt w:val="bullet"/>
      <w:lvlText w:val="•"/>
      <w:lvlJc w:val="left"/>
      <w:pPr>
        <w:ind w:left="3934" w:hanging="344"/>
      </w:pPr>
      <w:rPr>
        <w:rFonts w:hint="default"/>
        <w:lang w:val="en-US" w:eastAsia="en-US" w:bidi="ar-SA"/>
      </w:rPr>
    </w:lvl>
    <w:lvl w:ilvl="3" w:tplc="D934471C">
      <w:numFmt w:val="bullet"/>
      <w:lvlText w:val="•"/>
      <w:lvlJc w:val="left"/>
      <w:pPr>
        <w:ind w:left="4641" w:hanging="344"/>
      </w:pPr>
      <w:rPr>
        <w:rFonts w:hint="default"/>
        <w:lang w:val="en-US" w:eastAsia="en-US" w:bidi="ar-SA"/>
      </w:rPr>
    </w:lvl>
    <w:lvl w:ilvl="4" w:tplc="7EEEE7CA">
      <w:numFmt w:val="bullet"/>
      <w:lvlText w:val="•"/>
      <w:lvlJc w:val="left"/>
      <w:pPr>
        <w:ind w:left="5348" w:hanging="344"/>
      </w:pPr>
      <w:rPr>
        <w:rFonts w:hint="default"/>
        <w:lang w:val="en-US" w:eastAsia="en-US" w:bidi="ar-SA"/>
      </w:rPr>
    </w:lvl>
    <w:lvl w:ilvl="5" w:tplc="BB6493F4">
      <w:numFmt w:val="bullet"/>
      <w:lvlText w:val="•"/>
      <w:lvlJc w:val="left"/>
      <w:pPr>
        <w:ind w:left="6055" w:hanging="344"/>
      </w:pPr>
      <w:rPr>
        <w:rFonts w:hint="default"/>
        <w:lang w:val="en-US" w:eastAsia="en-US" w:bidi="ar-SA"/>
      </w:rPr>
    </w:lvl>
    <w:lvl w:ilvl="6" w:tplc="877AD482">
      <w:numFmt w:val="bullet"/>
      <w:lvlText w:val="•"/>
      <w:lvlJc w:val="left"/>
      <w:pPr>
        <w:ind w:left="6762" w:hanging="344"/>
      </w:pPr>
      <w:rPr>
        <w:rFonts w:hint="default"/>
        <w:lang w:val="en-US" w:eastAsia="en-US" w:bidi="ar-SA"/>
      </w:rPr>
    </w:lvl>
    <w:lvl w:ilvl="7" w:tplc="29AADE1A">
      <w:numFmt w:val="bullet"/>
      <w:lvlText w:val="•"/>
      <w:lvlJc w:val="left"/>
      <w:pPr>
        <w:ind w:left="7469" w:hanging="344"/>
      </w:pPr>
      <w:rPr>
        <w:rFonts w:hint="default"/>
        <w:lang w:val="en-US" w:eastAsia="en-US" w:bidi="ar-SA"/>
      </w:rPr>
    </w:lvl>
    <w:lvl w:ilvl="8" w:tplc="24D0962A">
      <w:numFmt w:val="bullet"/>
      <w:lvlText w:val="•"/>
      <w:lvlJc w:val="left"/>
      <w:pPr>
        <w:ind w:left="8176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5B564528"/>
    <w:multiLevelType w:val="hybridMultilevel"/>
    <w:tmpl w:val="A73C5662"/>
    <w:lvl w:ilvl="0" w:tplc="813A1B5E">
      <w:start w:val="1"/>
      <w:numFmt w:val="lowerLetter"/>
      <w:lvlText w:val="%1."/>
      <w:lvlJc w:val="left"/>
      <w:pPr>
        <w:ind w:left="183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E4FB14">
      <w:numFmt w:val="bullet"/>
      <w:lvlText w:val="•"/>
      <w:lvlJc w:val="left"/>
      <w:pPr>
        <w:ind w:left="2615" w:hanging="279"/>
      </w:pPr>
      <w:rPr>
        <w:rFonts w:hint="default"/>
        <w:lang w:val="en-US" w:eastAsia="en-US" w:bidi="ar-SA"/>
      </w:rPr>
    </w:lvl>
    <w:lvl w:ilvl="2" w:tplc="B6B84772">
      <w:numFmt w:val="bullet"/>
      <w:lvlText w:val="•"/>
      <w:lvlJc w:val="left"/>
      <w:pPr>
        <w:ind w:left="3390" w:hanging="279"/>
      </w:pPr>
      <w:rPr>
        <w:rFonts w:hint="default"/>
        <w:lang w:val="en-US" w:eastAsia="en-US" w:bidi="ar-SA"/>
      </w:rPr>
    </w:lvl>
    <w:lvl w:ilvl="3" w:tplc="57CC9516">
      <w:numFmt w:val="bullet"/>
      <w:lvlText w:val="•"/>
      <w:lvlJc w:val="left"/>
      <w:pPr>
        <w:ind w:left="4165" w:hanging="279"/>
      </w:pPr>
      <w:rPr>
        <w:rFonts w:hint="default"/>
        <w:lang w:val="en-US" w:eastAsia="en-US" w:bidi="ar-SA"/>
      </w:rPr>
    </w:lvl>
    <w:lvl w:ilvl="4" w:tplc="D8B65FD0">
      <w:numFmt w:val="bullet"/>
      <w:lvlText w:val="•"/>
      <w:lvlJc w:val="left"/>
      <w:pPr>
        <w:ind w:left="4940" w:hanging="279"/>
      </w:pPr>
      <w:rPr>
        <w:rFonts w:hint="default"/>
        <w:lang w:val="en-US" w:eastAsia="en-US" w:bidi="ar-SA"/>
      </w:rPr>
    </w:lvl>
    <w:lvl w:ilvl="5" w:tplc="361AFC90">
      <w:numFmt w:val="bullet"/>
      <w:lvlText w:val="•"/>
      <w:lvlJc w:val="left"/>
      <w:pPr>
        <w:ind w:left="5715" w:hanging="279"/>
      </w:pPr>
      <w:rPr>
        <w:rFonts w:hint="default"/>
        <w:lang w:val="en-US" w:eastAsia="en-US" w:bidi="ar-SA"/>
      </w:rPr>
    </w:lvl>
    <w:lvl w:ilvl="6" w:tplc="BC72FF70">
      <w:numFmt w:val="bullet"/>
      <w:lvlText w:val="•"/>
      <w:lvlJc w:val="left"/>
      <w:pPr>
        <w:ind w:left="6490" w:hanging="279"/>
      </w:pPr>
      <w:rPr>
        <w:rFonts w:hint="default"/>
        <w:lang w:val="en-US" w:eastAsia="en-US" w:bidi="ar-SA"/>
      </w:rPr>
    </w:lvl>
    <w:lvl w:ilvl="7" w:tplc="16E4AEA0">
      <w:numFmt w:val="bullet"/>
      <w:lvlText w:val="•"/>
      <w:lvlJc w:val="left"/>
      <w:pPr>
        <w:ind w:left="7265" w:hanging="279"/>
      </w:pPr>
      <w:rPr>
        <w:rFonts w:hint="default"/>
        <w:lang w:val="en-US" w:eastAsia="en-US" w:bidi="ar-SA"/>
      </w:rPr>
    </w:lvl>
    <w:lvl w:ilvl="8" w:tplc="9FDA12A2">
      <w:numFmt w:val="bullet"/>
      <w:lvlText w:val="•"/>
      <w:lvlJc w:val="left"/>
      <w:pPr>
        <w:ind w:left="8040" w:hanging="2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646"/>
    <w:rsid w:val="00045646"/>
    <w:rsid w:val="00C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2B2F6-2E03-4900-90B9-64EE9F6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88" w:hanging="35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Thede (PUBSRV)</dc:creator>
  <cp:lastModifiedBy>Sara McVey</cp:lastModifiedBy>
  <cp:revision>2</cp:revision>
  <dcterms:created xsi:type="dcterms:W3CDTF">2023-10-24T23:02:00Z</dcterms:created>
  <dcterms:modified xsi:type="dcterms:W3CDTF">2023-10-24T23:03:00Z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Acrobat Pro DC 15.20.20039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Acrobat Pro DC 15.20.20039</vt:lpwstr>
  </property>
</Properties>
</file>